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82690" w14:textId="58B047CA" w:rsidR="007F7172" w:rsidRDefault="007F7172" w:rsidP="008E67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C4BDDB" wp14:editId="633723CE">
            <wp:simplePos x="0" y="0"/>
            <wp:positionH relativeFrom="column">
              <wp:posOffset>648970</wp:posOffset>
            </wp:positionH>
            <wp:positionV relativeFrom="paragraph">
              <wp:posOffset>39370</wp:posOffset>
            </wp:positionV>
            <wp:extent cx="1536065" cy="1188720"/>
            <wp:effectExtent l="0" t="0" r="6985" b="0"/>
            <wp:wrapSquare wrapText="bothSides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E67EE">
        <w:rPr>
          <w:rFonts w:ascii="Cambria" w:eastAsia="Cambria" w:hAnsi="Cambria" w:cs="Cambria"/>
          <w:color w:val="000000"/>
          <w:sz w:val="32"/>
          <w:szCs w:val="32"/>
        </w:rPr>
        <w:t xml:space="preserve">        </w:t>
      </w:r>
      <w:r w:rsidR="00925B3F">
        <w:rPr>
          <w:rFonts w:ascii="Cambria" w:eastAsia="Cambria" w:hAnsi="Cambria" w:cs="Cambria"/>
          <w:color w:val="000000"/>
          <w:sz w:val="32"/>
          <w:szCs w:val="32"/>
        </w:rPr>
        <w:t xml:space="preserve">           </w:t>
      </w:r>
      <w:r>
        <w:rPr>
          <w:rFonts w:ascii="Cambria" w:eastAsia="Cambria" w:hAnsi="Cambria" w:cs="Cambria"/>
          <w:color w:val="000000"/>
          <w:sz w:val="32"/>
          <w:szCs w:val="32"/>
        </w:rPr>
        <w:t>AVVISO PUBBLICO</w:t>
      </w:r>
    </w:p>
    <w:p w14:paraId="1F40A8FC" w14:textId="1C001AE4" w:rsidR="00925B3F" w:rsidRDefault="00925B3F" w:rsidP="008E67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>CORSO DI FORMAZIONE PROFESSIONALE</w:t>
      </w:r>
    </w:p>
    <w:p w14:paraId="7ED1F656" w14:textId="77777777" w:rsidR="00925B3F" w:rsidRDefault="008E67EE" w:rsidP="008E67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Cambria" w:eastAsia="Cambria" w:hAnsi="Cambria" w:cs="Cambria"/>
          <w:color w:val="000000"/>
          <w:sz w:val="32"/>
          <w:szCs w:val="32"/>
        </w:rPr>
      </w:pPr>
      <w:r>
        <w:rPr>
          <w:rFonts w:ascii="Cambria" w:eastAsia="Cambria" w:hAnsi="Cambria" w:cs="Cambria"/>
          <w:color w:val="000000"/>
          <w:sz w:val="32"/>
          <w:szCs w:val="32"/>
        </w:rPr>
        <w:t xml:space="preserve">         </w:t>
      </w:r>
    </w:p>
    <w:p w14:paraId="752823B0" w14:textId="77777777" w:rsidR="008E67EE" w:rsidRDefault="005147BB" w:rsidP="00461C5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TECNICO DELL’ORGANIZZAZIONE </w:t>
      </w:r>
      <w:r w:rsidRPr="005147BB">
        <w:rPr>
          <w:rFonts w:ascii="Cambria" w:eastAsia="Cambria" w:hAnsi="Cambria" w:cs="Cambria"/>
          <w:b/>
          <w:color w:val="000000"/>
          <w:sz w:val="32"/>
          <w:szCs w:val="32"/>
        </w:rPr>
        <w:t xml:space="preserve">E PROMOZIONE </w:t>
      </w:r>
    </w:p>
    <w:p w14:paraId="2E6333E0" w14:textId="6DD80EDD" w:rsidR="00402D05" w:rsidRDefault="00461C5D" w:rsidP="008E67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                                            </w:t>
      </w:r>
      <w:r w:rsidR="005147BB" w:rsidRPr="005147BB">
        <w:rPr>
          <w:rFonts w:ascii="Cambria" w:eastAsia="Cambria" w:hAnsi="Cambria" w:cs="Cambria"/>
          <w:b/>
          <w:color w:val="000000"/>
          <w:sz w:val="32"/>
          <w:szCs w:val="32"/>
        </w:rPr>
        <w:t>DI EVENTI CULTURALI E DI SPETTACOLO</w:t>
      </w:r>
    </w:p>
    <w:p w14:paraId="0E32F00D" w14:textId="77777777" w:rsidR="005A7790" w:rsidRDefault="005A7790" w:rsidP="008E67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018D87CA" w14:textId="77777777" w:rsidR="00461C5D" w:rsidRDefault="00461C5D" w:rsidP="008E67EE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Cambria" w:eastAsia="Cambria" w:hAnsi="Cambria" w:cs="Cambria"/>
          <w:b/>
          <w:color w:val="000000"/>
          <w:sz w:val="32"/>
          <w:szCs w:val="32"/>
        </w:rPr>
      </w:pPr>
    </w:p>
    <w:p w14:paraId="4D6FE77A" w14:textId="3145417E" w:rsidR="00461C5D" w:rsidRDefault="00461C5D" w:rsidP="00461C5D">
      <w:pPr>
        <w:pBdr>
          <w:top w:val="nil"/>
          <w:left w:val="nil"/>
          <w:bottom w:val="nil"/>
          <w:right w:val="nil"/>
          <w:between w:val="nil"/>
        </w:pBdr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Il Centro di Ricerca e Sperimentazione Metaculturale, Ente accreditato alla Regione Lazio per la Formazione Professionale e l’Orientamento, </w:t>
      </w:r>
      <w:r w:rsidR="00FB033C">
        <w:rPr>
          <w:rFonts w:ascii="Cambria" w:eastAsia="Cambria" w:hAnsi="Cambria" w:cs="Cambria"/>
          <w:color w:val="000000"/>
          <w:sz w:val="24"/>
          <w:szCs w:val="24"/>
        </w:rPr>
        <w:t>all’interno del Progetto “</w:t>
      </w:r>
      <w:r w:rsidR="00FB033C" w:rsidRPr="00E25F45">
        <w:rPr>
          <w:rFonts w:ascii="Cambria" w:eastAsia="Cambria" w:hAnsi="Cambria" w:cs="Cambria"/>
          <w:b/>
          <w:bCs/>
          <w:i/>
          <w:iCs/>
          <w:color w:val="000000"/>
          <w:sz w:val="24"/>
          <w:szCs w:val="24"/>
        </w:rPr>
        <w:t>Medioevo che rivive</w:t>
      </w:r>
      <w:r w:rsidR="00FB033C">
        <w:rPr>
          <w:rFonts w:ascii="Cambria" w:eastAsia="Cambria" w:hAnsi="Cambria" w:cs="Cambria"/>
          <w:color w:val="000000"/>
          <w:sz w:val="24"/>
          <w:szCs w:val="24"/>
        </w:rPr>
        <w:t xml:space="preserve">”,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attiva il Corso di Formazione professionale per </w:t>
      </w:r>
      <w:r w:rsidRPr="005147BB">
        <w:rPr>
          <w:rFonts w:ascii="Cambria" w:eastAsia="Cambria" w:hAnsi="Cambria" w:cs="Cambria"/>
          <w:b/>
          <w:color w:val="000000"/>
          <w:sz w:val="28"/>
          <w:szCs w:val="28"/>
        </w:rPr>
        <w:t>TECNICO DELL’ORGANIZZAZIONE E PROMOZIONE DI EVENTI CULTURALI E DI SPETTACOLO</w:t>
      </w:r>
      <w:r>
        <w:rPr>
          <w:rFonts w:ascii="Cambria" w:eastAsia="Cambria" w:hAnsi="Cambria" w:cs="Cambria"/>
          <w:b/>
          <w:color w:val="7030A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autorizzato </w:t>
      </w:r>
      <w:r w:rsidRPr="00FB033C">
        <w:rPr>
          <w:rFonts w:ascii="Cambria" w:eastAsia="Cambria" w:hAnsi="Cambria" w:cs="Cambria"/>
          <w:color w:val="000000"/>
          <w:sz w:val="24"/>
          <w:szCs w:val="24"/>
        </w:rPr>
        <w:t>dalla Regione Lazio e Conforme allo standard professionale di cui alla Determinazione Regionale n. G10133 del 06/08/2018.</w:t>
      </w:r>
      <w:r w:rsidR="00A26B8B" w:rsidRPr="00A26B8B">
        <w:t xml:space="preserve"> </w:t>
      </w:r>
      <w:r w:rsidR="00A26B8B" w:rsidRPr="00A26B8B">
        <w:rPr>
          <w:rFonts w:ascii="Cambria" w:eastAsia="Cambria" w:hAnsi="Cambria" w:cs="Cambria"/>
          <w:color w:val="000000"/>
          <w:sz w:val="24"/>
          <w:szCs w:val="24"/>
        </w:rPr>
        <w:t>Il titolo è valido sull’intero territorio dell</w:t>
      </w:r>
      <w:r w:rsidR="00A26B8B">
        <w:rPr>
          <w:rFonts w:ascii="Cambria" w:eastAsia="Cambria" w:hAnsi="Cambria" w:cs="Cambria"/>
          <w:color w:val="000000"/>
          <w:sz w:val="24"/>
          <w:szCs w:val="24"/>
        </w:rPr>
        <w:t>’Unione</w:t>
      </w:r>
      <w:r w:rsidR="00A26B8B" w:rsidRPr="00A26B8B">
        <w:rPr>
          <w:rFonts w:ascii="Cambria" w:eastAsia="Cambria" w:hAnsi="Cambria" w:cs="Cambria"/>
          <w:color w:val="000000"/>
          <w:sz w:val="24"/>
          <w:szCs w:val="24"/>
        </w:rPr>
        <w:t xml:space="preserve"> Europea</w:t>
      </w:r>
      <w:r w:rsidR="00A26B8B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0FB12B48" w14:textId="77777777" w:rsidR="005A4BDF" w:rsidRDefault="005A4BDF" w:rsidP="00461C5D">
      <w:pPr>
        <w:pBdr>
          <w:top w:val="nil"/>
          <w:left w:val="nil"/>
          <w:bottom w:val="nil"/>
          <w:right w:val="nil"/>
          <w:between w:val="nil"/>
        </w:pBdr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05BCF29" w14:textId="517B7FA9" w:rsidR="005A4BDF" w:rsidRPr="00E06310" w:rsidRDefault="005A4BDF" w:rsidP="00E06310">
      <w:pPr>
        <w:spacing w:after="100" w:afterAutospacing="1" w:line="240" w:lineRule="auto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06310">
        <w:rPr>
          <w:rFonts w:ascii="Cambria" w:eastAsia="Cambria" w:hAnsi="Cambria" w:cs="Cambria"/>
          <w:color w:val="000000"/>
          <w:sz w:val="24"/>
          <w:szCs w:val="24"/>
        </w:rPr>
        <w:t>Il Tecnico dell</w:t>
      </w:r>
      <w:r w:rsidR="00E06310">
        <w:rPr>
          <w:rFonts w:ascii="Cambria" w:eastAsia="Cambria" w:hAnsi="Cambria" w:cs="Cambria"/>
          <w:color w:val="000000"/>
          <w:sz w:val="24"/>
          <w:szCs w:val="24"/>
        </w:rPr>
        <w:t>’</w:t>
      </w:r>
      <w:r w:rsidRPr="00E06310">
        <w:rPr>
          <w:rFonts w:ascii="Cambria" w:eastAsia="Cambria" w:hAnsi="Cambria" w:cs="Cambria"/>
          <w:color w:val="000000"/>
          <w:sz w:val="24"/>
          <w:szCs w:val="24"/>
        </w:rPr>
        <w:t>organizzazione e promozione di eventi culturali e di spettacolo è in grado di ideare, progettare e gestire iniziative ed eventi culturali, compresi quelli in ambito dello spettacolo, curandone la promozione, l</w:t>
      </w:r>
      <w:r w:rsidR="00E06310">
        <w:rPr>
          <w:rFonts w:ascii="Cambria" w:eastAsia="Cambria" w:hAnsi="Cambria" w:cs="Cambria"/>
          <w:color w:val="000000"/>
          <w:sz w:val="24"/>
          <w:szCs w:val="24"/>
        </w:rPr>
        <w:t>’</w:t>
      </w:r>
      <w:r w:rsidRPr="00E06310">
        <w:rPr>
          <w:rFonts w:ascii="Cambria" w:eastAsia="Cambria" w:hAnsi="Cambria" w:cs="Cambria"/>
          <w:color w:val="000000"/>
          <w:sz w:val="24"/>
          <w:szCs w:val="24"/>
        </w:rPr>
        <w:t>organizzazione ed il monitoraggio.</w:t>
      </w:r>
    </w:p>
    <w:p w14:paraId="6A001530" w14:textId="0AC0BAD4" w:rsidR="00484E69" w:rsidRPr="00E06310" w:rsidRDefault="00484E69" w:rsidP="00E06310">
      <w:pPr>
        <w:pStyle w:val="NormaleWeb"/>
        <w:spacing w:before="0" w:beforeAutospacing="0"/>
        <w:ind w:leftChars="385" w:left="849" w:right="709" w:hanging="2"/>
        <w:jc w:val="both"/>
        <w:rPr>
          <w:rFonts w:ascii="Cambria" w:eastAsia="Cambria" w:hAnsi="Cambria" w:cs="Cambria"/>
          <w:color w:val="000000"/>
          <w:lang w:eastAsia="en-US"/>
        </w:rPr>
      </w:pPr>
      <w:proofErr w:type="gramStart"/>
      <w:r w:rsidRPr="00E06310">
        <w:rPr>
          <w:rFonts w:ascii="Cambria" w:eastAsia="Cambria" w:hAnsi="Cambria" w:cs="Cambria"/>
          <w:color w:val="000000"/>
          <w:lang w:eastAsia="en-US"/>
        </w:rPr>
        <w:t>E’</w:t>
      </w:r>
      <w:proofErr w:type="gramEnd"/>
      <w:r w:rsidRPr="00E06310">
        <w:rPr>
          <w:rFonts w:ascii="Cambria" w:eastAsia="Cambria" w:hAnsi="Cambria" w:cs="Cambria"/>
          <w:color w:val="000000"/>
          <w:lang w:eastAsia="en-US"/>
        </w:rPr>
        <w:t xml:space="preserve"> un corso specifico sulle strategie di progettazione del settore Eventi </w:t>
      </w:r>
      <w:r w:rsidR="00B803BB">
        <w:rPr>
          <w:rFonts w:ascii="Cambria" w:eastAsia="Cambria" w:hAnsi="Cambria" w:cs="Cambria"/>
          <w:color w:val="000000"/>
          <w:lang w:eastAsia="en-US"/>
        </w:rPr>
        <w:t>di diversi tipi</w:t>
      </w:r>
      <w:r w:rsidRPr="00E06310">
        <w:rPr>
          <w:rFonts w:ascii="Cambria" w:eastAsia="Cambria" w:hAnsi="Cambria" w:cs="Cambria"/>
          <w:color w:val="000000"/>
          <w:lang w:eastAsia="en-US"/>
        </w:rPr>
        <w:t> e sui fondamenti della comunicazione</w:t>
      </w:r>
      <w:r w:rsidR="00B803BB">
        <w:rPr>
          <w:rFonts w:ascii="Cambria" w:eastAsia="Cambria" w:hAnsi="Cambria" w:cs="Cambria"/>
          <w:color w:val="000000"/>
          <w:lang w:eastAsia="en-US"/>
        </w:rPr>
        <w:t xml:space="preserve"> </w:t>
      </w:r>
      <w:r w:rsidRPr="00E06310">
        <w:rPr>
          <w:rFonts w:ascii="Cambria" w:eastAsia="Cambria" w:hAnsi="Cambria" w:cs="Cambria"/>
          <w:color w:val="000000"/>
          <w:lang w:eastAsia="en-US"/>
        </w:rPr>
        <w:t>integrata progettato in funzione delle più moderne tecniche organizzative e comunicative.</w:t>
      </w:r>
    </w:p>
    <w:p w14:paraId="4BC7F762" w14:textId="488BA555" w:rsidR="00EF14E5" w:rsidRPr="00E06310" w:rsidRDefault="009A09B0" w:rsidP="00EF14E5">
      <w:pPr>
        <w:pBdr>
          <w:top w:val="nil"/>
          <w:left w:val="nil"/>
          <w:bottom w:val="nil"/>
          <w:right w:val="nil"/>
          <w:between w:val="nil"/>
        </w:pBdr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06310">
        <w:rPr>
          <w:rFonts w:ascii="Cambria" w:eastAsia="Cambria" w:hAnsi="Cambria" w:cs="Cambria"/>
          <w:color w:val="000000"/>
          <w:sz w:val="24"/>
          <w:szCs w:val="24"/>
        </w:rPr>
        <w:t xml:space="preserve">Il </w:t>
      </w:r>
      <w:r w:rsidR="00B803BB" w:rsidRPr="003F25C3">
        <w:rPr>
          <w:rFonts w:ascii="Cambria" w:eastAsia="Cambria" w:hAnsi="Cambria" w:cs="Cambria"/>
          <w:color w:val="000000"/>
          <w:sz w:val="24"/>
          <w:szCs w:val="24"/>
        </w:rPr>
        <w:t>corso</w:t>
      </w:r>
      <w:r w:rsidRPr="00E06310">
        <w:rPr>
          <w:rFonts w:ascii="Cambria" w:eastAsia="Cambria" w:hAnsi="Cambria" w:cs="Cambria"/>
          <w:color w:val="000000"/>
          <w:sz w:val="24"/>
          <w:szCs w:val="24"/>
        </w:rPr>
        <w:t xml:space="preserve"> prepara in modo completo le figure professionali che siano in grado di operare nel mercato degli eventi</w:t>
      </w:r>
      <w:r w:rsidR="00B803BB">
        <w:rPr>
          <w:rFonts w:ascii="Cambria" w:eastAsia="Cambria" w:hAnsi="Cambria" w:cs="Cambria"/>
          <w:color w:val="000000"/>
        </w:rPr>
        <w:t xml:space="preserve">, </w:t>
      </w:r>
      <w:r w:rsidRPr="00E06310">
        <w:rPr>
          <w:rFonts w:ascii="Cambria" w:eastAsia="Cambria" w:hAnsi="Cambria" w:cs="Cambria"/>
          <w:color w:val="000000"/>
          <w:sz w:val="24"/>
          <w:szCs w:val="24"/>
        </w:rPr>
        <w:t xml:space="preserve">un professionista che pianifica e sviluppa l’evento, si assume la responsabilità per la scelta degli elementi creativi, tecnici e logistici, realizza e cura la progettazione complessiva dell’evento, il brand building, il marketing e la strategia di comunicazione, </w:t>
      </w:r>
      <w:r w:rsidR="007310F9">
        <w:rPr>
          <w:rFonts w:ascii="Cambria" w:eastAsia="Cambria" w:hAnsi="Cambria" w:cs="Cambria"/>
          <w:color w:val="000000"/>
          <w:sz w:val="24"/>
          <w:szCs w:val="24"/>
        </w:rPr>
        <w:t>la g</w:t>
      </w:r>
      <w:r w:rsidR="007310F9" w:rsidRPr="00E06310">
        <w:rPr>
          <w:rFonts w:ascii="Cambria" w:eastAsia="Cambria" w:hAnsi="Cambria" w:cs="Cambria"/>
          <w:color w:val="000000"/>
          <w:sz w:val="24"/>
          <w:szCs w:val="24"/>
        </w:rPr>
        <w:t xml:space="preserve">estione, </w:t>
      </w:r>
      <w:r w:rsidR="007310F9">
        <w:rPr>
          <w:rFonts w:ascii="Cambria" w:eastAsia="Cambria" w:hAnsi="Cambria" w:cs="Cambria"/>
          <w:color w:val="000000"/>
          <w:sz w:val="24"/>
          <w:szCs w:val="24"/>
        </w:rPr>
        <w:t>l’</w:t>
      </w:r>
      <w:r w:rsidR="007310F9" w:rsidRPr="00E06310">
        <w:rPr>
          <w:rFonts w:ascii="Cambria" w:eastAsia="Cambria" w:hAnsi="Cambria" w:cs="Cambria"/>
          <w:color w:val="000000"/>
          <w:sz w:val="24"/>
          <w:szCs w:val="24"/>
        </w:rPr>
        <w:t>organizzazione</w:t>
      </w:r>
      <w:r w:rsidR="007310F9">
        <w:rPr>
          <w:rFonts w:ascii="Cambria" w:eastAsia="Cambria" w:hAnsi="Cambria" w:cs="Cambria"/>
          <w:color w:val="000000"/>
          <w:sz w:val="24"/>
          <w:szCs w:val="24"/>
        </w:rPr>
        <w:t xml:space="preserve"> e</w:t>
      </w:r>
      <w:r w:rsidR="007310F9" w:rsidRPr="00E06310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7310F9">
        <w:rPr>
          <w:rFonts w:ascii="Cambria" w:eastAsia="Cambria" w:hAnsi="Cambria" w:cs="Cambria"/>
          <w:color w:val="000000"/>
          <w:sz w:val="24"/>
          <w:szCs w:val="24"/>
        </w:rPr>
        <w:t xml:space="preserve">la </w:t>
      </w:r>
      <w:r w:rsidR="007310F9" w:rsidRPr="00E06310">
        <w:rPr>
          <w:rFonts w:ascii="Cambria" w:eastAsia="Cambria" w:hAnsi="Cambria" w:cs="Cambria"/>
          <w:color w:val="000000"/>
          <w:sz w:val="24"/>
          <w:szCs w:val="24"/>
        </w:rPr>
        <w:t xml:space="preserve">capacità di </w:t>
      </w:r>
      <w:proofErr w:type="spellStart"/>
      <w:r w:rsidR="007310F9" w:rsidRPr="00E06310">
        <w:rPr>
          <w:rFonts w:ascii="Cambria" w:eastAsia="Cambria" w:hAnsi="Cambria" w:cs="Cambria"/>
          <w:color w:val="000000"/>
          <w:sz w:val="24"/>
          <w:szCs w:val="24"/>
        </w:rPr>
        <w:t>problem</w:t>
      </w:r>
      <w:proofErr w:type="spellEnd"/>
      <w:r w:rsidR="007310F9" w:rsidRPr="00E06310">
        <w:rPr>
          <w:rFonts w:ascii="Cambria" w:eastAsia="Cambria" w:hAnsi="Cambria" w:cs="Cambria"/>
          <w:color w:val="000000"/>
          <w:sz w:val="24"/>
          <w:szCs w:val="24"/>
        </w:rPr>
        <w:t xml:space="preserve"> solving</w:t>
      </w:r>
      <w:r w:rsidR="007310F9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 w:rsidRPr="00E06310">
        <w:rPr>
          <w:rFonts w:ascii="Cambria" w:eastAsia="Cambria" w:hAnsi="Cambria" w:cs="Cambria"/>
          <w:color w:val="000000"/>
          <w:sz w:val="24"/>
          <w:szCs w:val="24"/>
        </w:rPr>
        <w:t>la produzione audio-video , la sceneggiatura, la logistica, il budgeting, la negoziazione e il servizio globale al cliente</w:t>
      </w:r>
      <w:r w:rsidR="00EF14E5">
        <w:rPr>
          <w:rFonts w:ascii="Cambria" w:eastAsia="Cambria" w:hAnsi="Cambria" w:cs="Cambria"/>
          <w:color w:val="000000"/>
          <w:sz w:val="24"/>
          <w:szCs w:val="24"/>
        </w:rPr>
        <w:t xml:space="preserve">. </w:t>
      </w:r>
      <w:r w:rsidR="00EF14E5">
        <w:rPr>
          <w:rFonts w:ascii="Cambria" w:eastAsia="Cambria" w:hAnsi="Cambria" w:cs="Cambria"/>
          <w:color w:val="000000"/>
        </w:rPr>
        <w:t xml:space="preserve"> </w:t>
      </w:r>
    </w:p>
    <w:p w14:paraId="6674D6D3" w14:textId="516A4530" w:rsidR="009A09B0" w:rsidRDefault="009A09B0" w:rsidP="00235614">
      <w:pPr>
        <w:pStyle w:val="NormaleWeb"/>
        <w:spacing w:before="0" w:beforeAutospacing="0" w:after="0" w:afterAutospacing="0"/>
        <w:ind w:leftChars="385" w:left="849" w:right="709" w:hanging="2"/>
        <w:jc w:val="both"/>
        <w:rPr>
          <w:rFonts w:ascii="Cambria" w:eastAsia="Cambria" w:hAnsi="Cambria" w:cs="Cambria"/>
          <w:color w:val="000000"/>
          <w:lang w:eastAsia="en-US"/>
        </w:rPr>
      </w:pPr>
    </w:p>
    <w:p w14:paraId="5B151D5C" w14:textId="32D66A7B" w:rsidR="003F25C3" w:rsidRPr="003F25C3" w:rsidRDefault="003F25C3" w:rsidP="00235614">
      <w:pPr>
        <w:pStyle w:val="NormaleWeb"/>
        <w:spacing w:before="0" w:beforeAutospacing="0" w:after="0" w:afterAutospacing="0"/>
        <w:ind w:leftChars="385" w:left="849" w:right="709" w:hanging="2"/>
        <w:jc w:val="both"/>
        <w:rPr>
          <w:rFonts w:ascii="Cambria" w:eastAsia="Cambria" w:hAnsi="Cambria" w:cs="Cambria"/>
          <w:b/>
          <w:bCs/>
          <w:color w:val="000000"/>
          <w:lang w:eastAsia="en-US"/>
        </w:rPr>
      </w:pPr>
      <w:r w:rsidRPr="003F25C3">
        <w:rPr>
          <w:rFonts w:ascii="Cambria" w:eastAsia="Cambria" w:hAnsi="Cambria" w:cs="Cambria"/>
          <w:b/>
          <w:bCs/>
          <w:color w:val="000000"/>
          <w:lang w:eastAsia="en-US"/>
        </w:rPr>
        <w:t>A chi è rivolto il corso</w:t>
      </w:r>
    </w:p>
    <w:p w14:paraId="5D7827B6" w14:textId="77777777" w:rsidR="00757CC0" w:rsidRDefault="00DE6489" w:rsidP="00235614">
      <w:pPr>
        <w:spacing w:after="0" w:line="240" w:lineRule="auto"/>
        <w:ind w:leftChars="385" w:left="849" w:right="709" w:hanging="2"/>
        <w:textAlignment w:val="baseline"/>
        <w:rPr>
          <w:rFonts w:ascii="Cambria" w:eastAsia="Cambria" w:hAnsi="Cambria" w:cs="Cambria"/>
          <w:color w:val="000000"/>
          <w:sz w:val="24"/>
          <w:szCs w:val="24"/>
        </w:rPr>
      </w:pPr>
      <w:r w:rsidRPr="00483152">
        <w:rPr>
          <w:rFonts w:ascii="Cambria" w:eastAsia="Cambria" w:hAnsi="Cambria" w:cs="Cambria"/>
          <w:color w:val="000000"/>
          <w:sz w:val="24"/>
          <w:szCs w:val="24"/>
        </w:rPr>
        <w:t xml:space="preserve">Il </w:t>
      </w:r>
      <w:r w:rsidR="007B7676" w:rsidRPr="00483152">
        <w:rPr>
          <w:rFonts w:ascii="Cambria" w:eastAsia="Cambria" w:hAnsi="Cambria" w:cs="Cambria"/>
          <w:color w:val="000000"/>
          <w:sz w:val="24"/>
          <w:szCs w:val="24"/>
        </w:rPr>
        <w:t xml:space="preserve">corso parte dalle basi ed è aperto a tutti coloro che abbiano compiuto la maggiore età e </w:t>
      </w:r>
      <w:r w:rsidR="004829B3">
        <w:rPr>
          <w:rFonts w:ascii="Cambria" w:eastAsia="Cambria" w:hAnsi="Cambria" w:cs="Cambria"/>
          <w:color w:val="000000"/>
          <w:sz w:val="24"/>
          <w:szCs w:val="24"/>
        </w:rPr>
        <w:t xml:space="preserve">siano in possesso del </w:t>
      </w:r>
      <w:r w:rsidR="004829B3" w:rsidRPr="005147BB">
        <w:rPr>
          <w:rFonts w:ascii="Cambria" w:eastAsia="Cambria" w:hAnsi="Cambria" w:cs="Cambria"/>
          <w:color w:val="000000"/>
          <w:sz w:val="24"/>
          <w:szCs w:val="24"/>
        </w:rPr>
        <w:t>Diploma di scuola secondaria di secondo grado conseguito presso una scuola Italiana o di altro Stato, purché equivalente.</w:t>
      </w:r>
      <w:r w:rsidR="00757CC0"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</w:p>
    <w:p w14:paraId="3FFE2B8E" w14:textId="48F8126E" w:rsidR="00DE6489" w:rsidRDefault="00DE6489" w:rsidP="00757CC0">
      <w:pPr>
        <w:spacing w:after="0" w:line="312" w:lineRule="atLeast"/>
        <w:ind w:leftChars="385" w:left="849" w:right="709" w:hanging="2"/>
        <w:textAlignment w:val="baseline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Il Corso è rivolto a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giovani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adulti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comunitari ed extracomunitari, </w:t>
      </w:r>
      <w:r w:rsidR="004829B3">
        <w:rPr>
          <w:rFonts w:ascii="Cambria" w:eastAsia="Cambria" w:hAnsi="Cambria" w:cs="Cambria"/>
          <w:color w:val="000000"/>
          <w:sz w:val="24"/>
          <w:szCs w:val="24"/>
        </w:rPr>
        <w:t xml:space="preserve">con Cittadinanza italiana ed </w:t>
      </w:r>
      <w:r>
        <w:rPr>
          <w:rFonts w:ascii="Cambria" w:eastAsia="Cambria" w:hAnsi="Cambria" w:cs="Cambria"/>
          <w:color w:val="000000"/>
          <w:sz w:val="24"/>
          <w:szCs w:val="24"/>
        </w:rPr>
        <w:t>in regola con le norme in materia di immigrazione</w:t>
      </w:r>
      <w:r w:rsidR="004829B3">
        <w:rPr>
          <w:rFonts w:ascii="Cambria" w:eastAsia="Cambria" w:hAnsi="Cambria" w:cs="Cambria"/>
          <w:color w:val="000000"/>
          <w:sz w:val="24"/>
          <w:szCs w:val="24"/>
        </w:rPr>
        <w:t xml:space="preserve"> con adeguata conoscenza della lingua italiana (</w:t>
      </w:r>
      <w:r w:rsidR="004829B3" w:rsidRPr="005147BB">
        <w:rPr>
          <w:rFonts w:ascii="Cambria" w:eastAsia="Cambria" w:hAnsi="Cambria" w:cs="Cambria"/>
          <w:color w:val="000000"/>
          <w:sz w:val="24"/>
          <w:szCs w:val="24"/>
        </w:rPr>
        <w:t>almeno pari al livello B</w:t>
      </w:r>
      <w:r w:rsidR="00D95151">
        <w:rPr>
          <w:rFonts w:ascii="Cambria" w:eastAsia="Cambria" w:hAnsi="Cambria" w:cs="Cambria"/>
          <w:color w:val="000000"/>
          <w:sz w:val="24"/>
          <w:szCs w:val="24"/>
        </w:rPr>
        <w:t xml:space="preserve">1 </w:t>
      </w:r>
      <w:r w:rsidR="004829B3" w:rsidRPr="005147BB">
        <w:rPr>
          <w:rFonts w:ascii="Cambria" w:eastAsia="Cambria" w:hAnsi="Cambria" w:cs="Cambria"/>
          <w:color w:val="000000"/>
          <w:sz w:val="24"/>
          <w:szCs w:val="24"/>
        </w:rPr>
        <w:t>del Quadro Comune Europeo di Riferimento per le lingue</w:t>
      </w:r>
      <w:r w:rsidR="004829B3">
        <w:rPr>
          <w:rFonts w:ascii="Cambria" w:eastAsia="Cambria" w:hAnsi="Cambria" w:cs="Cambria"/>
          <w:color w:val="000000"/>
          <w:sz w:val="24"/>
          <w:szCs w:val="24"/>
        </w:rPr>
        <w:t>).</w:t>
      </w:r>
    </w:p>
    <w:p w14:paraId="67F43AE6" w14:textId="77777777" w:rsidR="003F25C3" w:rsidRPr="00E06310" w:rsidRDefault="003F25C3" w:rsidP="00E06310">
      <w:pPr>
        <w:pStyle w:val="NormaleWeb"/>
        <w:spacing w:before="0" w:beforeAutospacing="0"/>
        <w:ind w:leftChars="385" w:left="849" w:right="709" w:hanging="2"/>
        <w:jc w:val="both"/>
        <w:rPr>
          <w:rFonts w:ascii="Cambria" w:eastAsia="Cambria" w:hAnsi="Cambria" w:cs="Cambria"/>
          <w:color w:val="000000"/>
          <w:lang w:eastAsia="en-US"/>
        </w:rPr>
      </w:pPr>
    </w:p>
    <w:p w14:paraId="0F9570C0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Cambria" w:eastAsia="Cambria" w:hAnsi="Cambria" w:cs="Cambria"/>
          <w:color w:val="000000"/>
          <w:sz w:val="20"/>
          <w:szCs w:val="20"/>
        </w:rPr>
      </w:pPr>
    </w:p>
    <w:p w14:paraId="2FC53233" w14:textId="77777777" w:rsidR="00402D05" w:rsidRDefault="00402D0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E824660" w14:textId="0517090A" w:rsidR="00E73A45" w:rsidRPr="00836495" w:rsidRDefault="00FD0223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836495">
        <w:rPr>
          <w:rFonts w:ascii="Cambria" w:eastAsia="Cambria" w:hAnsi="Cambria" w:cs="Cambria"/>
          <w:b/>
          <w:bCs/>
          <w:color w:val="000000"/>
          <w:sz w:val="24"/>
          <w:szCs w:val="24"/>
        </w:rPr>
        <w:t xml:space="preserve">Quali sono </w:t>
      </w:r>
      <w:r w:rsidR="00836495" w:rsidRPr="00836495">
        <w:rPr>
          <w:rFonts w:ascii="Cambria" w:eastAsia="Cambria" w:hAnsi="Cambria" w:cs="Cambria"/>
          <w:b/>
          <w:bCs/>
          <w:color w:val="000000"/>
          <w:sz w:val="24"/>
          <w:szCs w:val="24"/>
        </w:rPr>
        <w:t>le competenze di questa figura professionale?</w:t>
      </w:r>
    </w:p>
    <w:p w14:paraId="4A0323B7" w14:textId="432938BF" w:rsidR="00402D05" w:rsidRDefault="00E73A45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E73A45">
        <w:rPr>
          <w:rFonts w:ascii="Cambria" w:eastAsia="Cambria" w:hAnsi="Cambria" w:cs="Cambria"/>
          <w:color w:val="000000"/>
          <w:sz w:val="24"/>
          <w:szCs w:val="24"/>
        </w:rPr>
        <w:t xml:space="preserve">Il </w:t>
      </w:r>
      <w:r w:rsidRPr="00836495">
        <w:rPr>
          <w:rFonts w:ascii="Cambria" w:eastAsia="Cambria" w:hAnsi="Cambria" w:cs="Cambria"/>
          <w:bCs/>
          <w:color w:val="000000"/>
          <w:sz w:val="24"/>
          <w:szCs w:val="24"/>
        </w:rPr>
        <w:t>Tecnico dell’organizzazione e promozione di eventi culturali e di spettacolo</w:t>
      </w:r>
      <w:r w:rsidRPr="005F4320">
        <w:rPr>
          <w:rFonts w:ascii="Cambria" w:eastAsia="Cambria" w:hAnsi="Cambria" w:cs="Cambria"/>
          <w:b/>
          <w:color w:val="7030A0"/>
        </w:rPr>
        <w:t xml:space="preserve"> </w:t>
      </w:r>
      <w:r w:rsidR="00D8473A">
        <w:rPr>
          <w:rFonts w:ascii="Cambria" w:eastAsia="Cambria" w:hAnsi="Cambria" w:cs="Cambria"/>
          <w:color w:val="000000"/>
          <w:sz w:val="24"/>
          <w:szCs w:val="24"/>
        </w:rPr>
        <w:t xml:space="preserve">è in grado di: </w:t>
      </w:r>
    </w:p>
    <w:p w14:paraId="100EB16C" w14:textId="77777777" w:rsidR="00F039B9" w:rsidRPr="00F039B9" w:rsidRDefault="009F21FE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Analizzare i fabbisogni e la domanda di fruizione del patrimonio culturale del territorio, utilizzando metodologie e tecniche di consultazione di fonti, repertori e banche dati relative al sistema culturale/territoriale di riferimento </w:t>
      </w:r>
    </w:p>
    <w:p w14:paraId="42A73C6F" w14:textId="715E449B" w:rsidR="00F039B9" w:rsidRPr="00F039B9" w:rsidRDefault="009F21FE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Individuare il potenziale culturale di un territorio (beni, mostre, spettacoli, rassegne, fiere, sagre, feste patronali, celebrazioni, ecc..) e le sue principali attrattive distinte per target di fruitori </w:t>
      </w:r>
    </w:p>
    <w:p w14:paraId="662A20A9" w14:textId="3B49B3F9" w:rsidR="00F039B9" w:rsidRPr="00F039B9" w:rsidRDefault="009F21FE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Analizzare l’eventuale ricaduta economica dell’evento culturale da realizzare, anche attraverso le connessioni con specifici settori economico-produttivi ad esso legati </w:t>
      </w:r>
    </w:p>
    <w:p w14:paraId="56D83AB3" w14:textId="55E1CB1C" w:rsidR="00402D05" w:rsidRPr="00540839" w:rsidRDefault="009F21FE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>Individuare potenziali location, strumentazione ed impianti funzionali allo sviluppo dell’evento culturale e di spettacolo ed analizzarne le caratteristiche</w:t>
      </w:r>
    </w:p>
    <w:p w14:paraId="19D2D459" w14:textId="77777777" w:rsidR="00540839" w:rsidRPr="00540839" w:rsidRDefault="00540839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Definire il sistema di risorse necessario all’organizzazione e realizzazione dell’evento/iniziativa e le relative variabili e vincoli che ne condizionano la realizzazione (soggetti pubblici o privati da coinvolgere e relativi ruoli, fonti di finanziamento disponibili/da ricercare, aspetti inerenti </w:t>
      </w:r>
      <w:proofErr w:type="gramStart"/>
      <w:r w:rsidRPr="00F01C9E">
        <w:rPr>
          <w:rFonts w:ascii="Cambria" w:eastAsia="Cambria" w:hAnsi="Cambria" w:cs="Cambria"/>
          <w:color w:val="000000"/>
          <w:sz w:val="24"/>
          <w:szCs w:val="24"/>
        </w:rPr>
        <w:t>la</w:t>
      </w:r>
      <w:proofErr w:type="gramEnd"/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 logistica e la sicurezza, ecc.)</w:t>
      </w:r>
    </w:p>
    <w:p w14:paraId="67041FD0" w14:textId="77777777" w:rsidR="00540839" w:rsidRPr="00540839" w:rsidRDefault="00540839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Definire gli obiettivi strategici e le caratteristiche tecniche dell’evento culturale e di spettacolo </w:t>
      </w:r>
    </w:p>
    <w:p w14:paraId="5A52A282" w14:textId="77777777" w:rsidR="00540839" w:rsidRPr="00540839" w:rsidRDefault="00540839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Sviluppare l’idea dell'evento, tenendo conto delle caratteristiche del contesto di riferimento </w:t>
      </w:r>
    </w:p>
    <w:p w14:paraId="1653639E" w14:textId="77777777" w:rsidR="00540839" w:rsidRPr="00540839" w:rsidRDefault="00540839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Predisporre il piano organizzativo e logistico dell'iniziativa culturale </w:t>
      </w:r>
    </w:p>
    <w:p w14:paraId="103E2EF6" w14:textId="77777777" w:rsidR="00540839" w:rsidRPr="00540839" w:rsidRDefault="00540839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Programmare le attività e l’utilizzo delle risorse umane, strumentali e finanziarie necessarie </w:t>
      </w:r>
    </w:p>
    <w:p w14:paraId="653DBA2B" w14:textId="77777777" w:rsidR="00540839" w:rsidRPr="00540839" w:rsidRDefault="00540839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Provvedere alla calendarizzazione dell’evento/iniziativa, verificando la programmazione di altri eventi simili ed evitando, ove possibile, sovrapposizioni </w:t>
      </w:r>
    </w:p>
    <w:p w14:paraId="49847C82" w14:textId="77777777" w:rsidR="00540839" w:rsidRPr="00540839" w:rsidRDefault="00540839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Programmare le attività di fundraising, definendo obiettivi e strategie </w:t>
      </w:r>
    </w:p>
    <w:p w14:paraId="4D8E4806" w14:textId="7AA969E7" w:rsidR="00540839" w:rsidRPr="00A74277" w:rsidRDefault="00540839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>Individuare i canali più efficaci (web, stampa di settore, contatti con tour operator, aziende di promozione turistica, etc.) per promuovere l’iniziativa/evento culturale, anche attraverso la predisposizione di appositi materiali</w:t>
      </w:r>
    </w:p>
    <w:p w14:paraId="64B5C135" w14:textId="77777777" w:rsidR="00A74277" w:rsidRPr="00A74277" w:rsidRDefault="00A74277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Attivare la rete di attori, pubblici e privati, da coinvolgere nella configurazione dell’evento secondo i ruoli previsti, definendo le condizioni contrattuali </w:t>
      </w:r>
    </w:p>
    <w:p w14:paraId="57C4CEB0" w14:textId="77777777" w:rsidR="00A74277" w:rsidRPr="00A74277" w:rsidRDefault="00A74277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Coordinare la realizzazione dell'evento culturale e di spettacolo, gestendo gli aspetti logistici e l’approvvigionamento delle forniture necessarie </w:t>
      </w:r>
    </w:p>
    <w:p w14:paraId="7A157C58" w14:textId="77777777" w:rsidR="00A74277" w:rsidRPr="00A74277" w:rsidRDefault="00A74277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Collaborare all’allestimento degli spazi, in base ai criteri espositivi del materiale/prodotti definiti dai curatori </w:t>
      </w:r>
    </w:p>
    <w:p w14:paraId="16D16335" w14:textId="77777777" w:rsidR="00A74277" w:rsidRPr="00A74277" w:rsidRDefault="00A74277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Gestire eventuali imprevisti durante la realizzazione dell’evento culturale/spettacolo, provvedendo alla loro tempestiva risoluzione </w:t>
      </w:r>
    </w:p>
    <w:p w14:paraId="41D16E43" w14:textId="77777777" w:rsidR="00A74277" w:rsidRPr="00A74277" w:rsidRDefault="00A74277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Individuare indicatori significativi per il monitoraggio/valutazione dell’evento </w:t>
      </w:r>
    </w:p>
    <w:p w14:paraId="016E1A4D" w14:textId="77777777" w:rsidR="00A74277" w:rsidRPr="00A74277" w:rsidRDefault="00A74277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Impostare azioni di miglioramento utilizzando i dati di customer </w:t>
      </w:r>
      <w:proofErr w:type="spellStart"/>
      <w:r w:rsidRPr="00F01C9E">
        <w:rPr>
          <w:rFonts w:ascii="Cambria" w:eastAsia="Cambria" w:hAnsi="Cambria" w:cs="Cambria"/>
          <w:color w:val="000000"/>
          <w:sz w:val="24"/>
          <w:szCs w:val="24"/>
        </w:rPr>
        <w:t>satisfaction</w:t>
      </w:r>
      <w:proofErr w:type="spellEnd"/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 e di follow up della proposta culturale </w:t>
      </w:r>
    </w:p>
    <w:p w14:paraId="2A63B535" w14:textId="42062960" w:rsidR="00A74277" w:rsidRPr="00A74277" w:rsidRDefault="00A74277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>Coordinare gli aspetti amministrativi e gestionali dell’evento culturale e di spettacolo</w:t>
      </w:r>
    </w:p>
    <w:p w14:paraId="0F982528" w14:textId="77777777" w:rsidR="00BF033B" w:rsidRPr="00BF033B" w:rsidRDefault="00BF033B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Identificare modalità e strategie di promozione di eventi e servizi culturali, individuando il target, gli strumenti e definendo prodotti per la comunicazione </w:t>
      </w:r>
    </w:p>
    <w:p w14:paraId="4E3F70FB" w14:textId="77777777" w:rsidR="00BF033B" w:rsidRPr="00BF033B" w:rsidRDefault="00BF033B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Predisporre il piano di marketing operativo (marketing mix) in relazione agli obiettivi stabiliti </w:t>
      </w:r>
    </w:p>
    <w:p w14:paraId="49BD71B4" w14:textId="77777777" w:rsidR="00BF033B" w:rsidRPr="00BF033B" w:rsidRDefault="00BF033B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Gestire gli aspetti organizzativi per la realizzazione delle attività di promozione dell'evento </w:t>
      </w:r>
    </w:p>
    <w:p w14:paraId="0EFB8F8F" w14:textId="77777777" w:rsidR="00BF033B" w:rsidRPr="00BF033B" w:rsidRDefault="00BF033B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Curare l’elaborazione di strumenti di supporto alla ricerca e alla fruizione dell’evento culturale </w:t>
      </w:r>
    </w:p>
    <w:p w14:paraId="17627DC5" w14:textId="77777777" w:rsidR="00BF033B" w:rsidRPr="00BF033B" w:rsidRDefault="00BF033B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>Verificare l'andamento del piano di promozione dell'evento, fronteggiando eventuali imprevisti e criticità</w:t>
      </w:r>
    </w:p>
    <w:p w14:paraId="597F2D62" w14:textId="387FB526" w:rsidR="00A74277" w:rsidRPr="00BF033B" w:rsidRDefault="00BF033B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>Individuare i parametri per misurare la soddisfazione dell’utente/fruitore rispetto alla proposta culturale offerta</w:t>
      </w:r>
    </w:p>
    <w:p w14:paraId="502C7246" w14:textId="77777777" w:rsidR="00E65C35" w:rsidRPr="00E65C35" w:rsidRDefault="00E65C35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Adottare tecniche di comunicazione efficaci e diversificarle in funzione dell’interlocutore </w:t>
      </w:r>
    </w:p>
    <w:p w14:paraId="0736DC38" w14:textId="77777777" w:rsidR="00E65C35" w:rsidRPr="00E65C35" w:rsidRDefault="00E65C35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Trasferire, ai diversi soggetti coinvolti, informazioni adeguate circa l’organizzazione dell’evento </w:t>
      </w:r>
    </w:p>
    <w:p w14:paraId="11C57B13" w14:textId="77777777" w:rsidR="00E65C35" w:rsidRPr="00E65C35" w:rsidRDefault="00E65C35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Prevedere e gestire eventuali fattori che possono generare conflitti tra gli attori coinvolti nell’evento </w:t>
      </w:r>
    </w:p>
    <w:p w14:paraId="620560A1" w14:textId="2661D217" w:rsidR="00BF033B" w:rsidRDefault="00E65C35" w:rsidP="00BA04C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Adottare modalità di </w:t>
      </w:r>
      <w:proofErr w:type="spellStart"/>
      <w:r w:rsidRPr="00F01C9E">
        <w:rPr>
          <w:rFonts w:ascii="Cambria" w:eastAsia="Cambria" w:hAnsi="Cambria" w:cs="Cambria"/>
          <w:color w:val="000000"/>
          <w:sz w:val="24"/>
          <w:szCs w:val="24"/>
        </w:rPr>
        <w:t>problem</w:t>
      </w:r>
      <w:proofErr w:type="spellEnd"/>
      <w:r w:rsidRPr="00F01C9E">
        <w:rPr>
          <w:rFonts w:ascii="Cambria" w:eastAsia="Cambria" w:hAnsi="Cambria" w:cs="Cambria"/>
          <w:color w:val="000000"/>
          <w:sz w:val="24"/>
          <w:szCs w:val="24"/>
        </w:rPr>
        <w:t xml:space="preserve"> solving nelle eventuali dinamiche conflittuali</w:t>
      </w:r>
    </w:p>
    <w:p w14:paraId="07B01D74" w14:textId="77777777" w:rsidR="00932BB5" w:rsidRDefault="00932BB5" w:rsidP="00932BB5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0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D3EEC51" w14:textId="119A3155" w:rsidR="00932BB5" w:rsidRPr="00E86382" w:rsidRDefault="00932BB5" w:rsidP="00E8638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E86382">
        <w:rPr>
          <w:rFonts w:ascii="Cambria" w:eastAsia="Cambria" w:hAnsi="Cambria" w:cs="Cambria"/>
          <w:b/>
          <w:bCs/>
          <w:color w:val="000000"/>
          <w:sz w:val="24"/>
          <w:szCs w:val="24"/>
        </w:rPr>
        <w:t>Dove è possibile spendere il titolo acquisito?</w:t>
      </w:r>
    </w:p>
    <w:p w14:paraId="11463706" w14:textId="77777777" w:rsidR="00816A83" w:rsidRDefault="00D8473A" w:rsidP="00816A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Il titolo acquisito con il Corso può essere speso per svolgere la propria attività professionale</w:t>
      </w:r>
      <w:r w:rsidR="00AD5DF6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F43BCA">
        <w:rPr>
          <w:rFonts w:ascii="Cambria" w:eastAsia="Cambria" w:hAnsi="Cambria" w:cs="Cambria"/>
          <w:color w:val="000000"/>
          <w:sz w:val="24"/>
          <w:szCs w:val="24"/>
        </w:rPr>
        <w:t xml:space="preserve">in tutti i settori </w:t>
      </w:r>
      <w:r w:rsidR="00C572FC">
        <w:rPr>
          <w:rFonts w:ascii="Cambria" w:eastAsia="Cambria" w:hAnsi="Cambria" w:cs="Cambria"/>
          <w:color w:val="000000"/>
          <w:sz w:val="24"/>
          <w:szCs w:val="24"/>
        </w:rPr>
        <w:t>economico professional</w:t>
      </w:r>
      <w:r w:rsidR="00F43BCA">
        <w:rPr>
          <w:rFonts w:ascii="Cambria" w:eastAsia="Cambria" w:hAnsi="Cambria" w:cs="Cambria"/>
          <w:color w:val="000000"/>
          <w:sz w:val="24"/>
          <w:szCs w:val="24"/>
        </w:rPr>
        <w:t>i</w:t>
      </w:r>
      <w:r w:rsidR="00C572FC">
        <w:rPr>
          <w:rFonts w:ascii="Cambria" w:eastAsia="Cambria" w:hAnsi="Cambria" w:cs="Cambria"/>
          <w:color w:val="000000"/>
          <w:sz w:val="24"/>
          <w:szCs w:val="24"/>
        </w:rPr>
        <w:t>:</w:t>
      </w:r>
      <w:r w:rsidR="00AD5DF6">
        <w:t xml:space="preserve"> </w:t>
      </w:r>
      <w:r w:rsidR="00AD5DF6" w:rsidRPr="00F43BCA">
        <w:rPr>
          <w:rFonts w:ascii="Cambria" w:eastAsia="Cambria" w:hAnsi="Cambria" w:cs="Cambria"/>
          <w:i/>
          <w:iCs/>
          <w:color w:val="000000"/>
          <w:sz w:val="24"/>
          <w:szCs w:val="24"/>
        </w:rPr>
        <w:t>Servizi culturali e di spettacolo</w:t>
      </w:r>
      <w:r w:rsidR="00816A83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6DCC466D" w14:textId="2DBEF192" w:rsidR="00235614" w:rsidRDefault="00732702" w:rsidP="00816A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2A02AA">
        <w:rPr>
          <w:rFonts w:ascii="Cambria" w:eastAsia="Cambria" w:hAnsi="Cambria" w:cs="Cambria"/>
          <w:color w:val="000000"/>
          <w:sz w:val="24"/>
          <w:szCs w:val="24"/>
        </w:rPr>
        <w:t>Ne</w:t>
      </w:r>
      <w:r w:rsidR="00A436EF" w:rsidRPr="002A02AA">
        <w:rPr>
          <w:rFonts w:ascii="Cambria" w:eastAsia="Cambria" w:hAnsi="Cambria" w:cs="Cambria"/>
          <w:color w:val="000000"/>
          <w:sz w:val="24"/>
          <w:szCs w:val="24"/>
        </w:rPr>
        <w:t>gli Enti pubblici, nelle Cooperative</w:t>
      </w:r>
      <w:r w:rsidR="00272A5F" w:rsidRPr="002A02AA">
        <w:rPr>
          <w:rFonts w:ascii="Cambria" w:eastAsia="Cambria" w:hAnsi="Cambria" w:cs="Cambria"/>
          <w:color w:val="000000"/>
          <w:sz w:val="24"/>
          <w:szCs w:val="24"/>
        </w:rPr>
        <w:t xml:space="preserve"> Sociali, nelle Imprese e nelle </w:t>
      </w:r>
      <w:r w:rsidR="00A436EF" w:rsidRPr="002A02AA">
        <w:rPr>
          <w:rFonts w:ascii="Cambria" w:eastAsia="Cambria" w:hAnsi="Cambria" w:cs="Cambria"/>
          <w:color w:val="000000"/>
          <w:sz w:val="24"/>
          <w:szCs w:val="24"/>
        </w:rPr>
        <w:t xml:space="preserve">Associazioni </w:t>
      </w:r>
      <w:r w:rsidR="002A02AA" w:rsidRPr="002A02AA">
        <w:rPr>
          <w:rFonts w:ascii="Cambria" w:eastAsia="Cambria" w:hAnsi="Cambria" w:cs="Cambria"/>
          <w:color w:val="000000"/>
          <w:sz w:val="24"/>
          <w:szCs w:val="24"/>
        </w:rPr>
        <w:t>e in tutti gli ambiti in cui</w:t>
      </w:r>
      <w:r w:rsidR="002A02A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530C1C" w:rsidRPr="002A02AA">
        <w:rPr>
          <w:rFonts w:ascii="Cambria" w:eastAsia="Cambria" w:hAnsi="Cambria" w:cs="Cambria"/>
          <w:color w:val="000000"/>
          <w:sz w:val="24"/>
          <w:szCs w:val="24"/>
        </w:rPr>
        <w:t>è possibile organizzare event</w:t>
      </w:r>
      <w:r w:rsidR="002A02AA" w:rsidRPr="002A02AA">
        <w:rPr>
          <w:rFonts w:ascii="Cambria" w:eastAsia="Cambria" w:hAnsi="Cambria" w:cs="Cambria"/>
          <w:color w:val="000000"/>
          <w:sz w:val="24"/>
          <w:szCs w:val="24"/>
        </w:rPr>
        <w:t>i di ogni tipologia</w:t>
      </w:r>
      <w:r w:rsidR="00FE0ADD">
        <w:rPr>
          <w:rFonts w:ascii="Cambria" w:eastAsia="Cambria" w:hAnsi="Cambria" w:cs="Cambria"/>
          <w:color w:val="000000"/>
          <w:sz w:val="24"/>
          <w:szCs w:val="24"/>
        </w:rPr>
        <w:t xml:space="preserve"> (Eventi culturali e di promozione sociale, Spettacoli, Congressi, </w:t>
      </w:r>
      <w:r w:rsidR="00AE7BF3">
        <w:rPr>
          <w:rFonts w:ascii="Cambria" w:eastAsia="Cambria" w:hAnsi="Cambria" w:cs="Cambria"/>
          <w:color w:val="000000"/>
          <w:sz w:val="24"/>
          <w:szCs w:val="24"/>
        </w:rPr>
        <w:t xml:space="preserve">eventi sportivi, Fiere e mercati, Promozione </w:t>
      </w:r>
      <w:r w:rsidR="005F4320">
        <w:rPr>
          <w:rFonts w:ascii="Cambria" w:eastAsia="Cambria" w:hAnsi="Cambria" w:cs="Cambria"/>
          <w:color w:val="000000"/>
          <w:sz w:val="24"/>
          <w:szCs w:val="24"/>
        </w:rPr>
        <w:t xml:space="preserve">enogastronomica, Esposizioni e mostre, Promozione dei beni culturali e naturalistici, </w:t>
      </w:r>
      <w:proofErr w:type="spellStart"/>
      <w:r w:rsidR="005F4320">
        <w:rPr>
          <w:rFonts w:ascii="Cambria" w:eastAsia="Cambria" w:hAnsi="Cambria" w:cs="Cambria"/>
          <w:color w:val="000000"/>
          <w:sz w:val="24"/>
          <w:szCs w:val="24"/>
        </w:rPr>
        <w:t>ecc</w:t>
      </w:r>
      <w:proofErr w:type="spellEnd"/>
      <w:r w:rsidR="005F4320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7751B76C" w14:textId="7497D728" w:rsidR="005F4320" w:rsidRPr="005F4320" w:rsidRDefault="005F4320" w:rsidP="00816A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Nella libera professione.</w:t>
      </w:r>
    </w:p>
    <w:p w14:paraId="3DFF4AE4" w14:textId="471EBD30" w:rsidR="00235614" w:rsidRDefault="00235614" w:rsidP="00816A83">
      <w:pPr>
        <w:pStyle w:val="NormaleWeb"/>
        <w:spacing w:before="0" w:beforeAutospacing="0" w:after="0" w:afterAutospacing="0"/>
        <w:ind w:leftChars="385" w:left="849" w:right="709" w:hanging="2"/>
        <w:jc w:val="both"/>
        <w:rPr>
          <w:rFonts w:ascii="Cambria" w:eastAsia="Cambria" w:hAnsi="Cambria" w:cs="Cambria"/>
          <w:color w:val="000000"/>
          <w:lang w:eastAsia="en-US"/>
        </w:rPr>
      </w:pPr>
    </w:p>
    <w:p w14:paraId="69438C5B" w14:textId="5CC6F6BF" w:rsidR="00651094" w:rsidRPr="005A7790" w:rsidRDefault="003F09FB" w:rsidP="00816A83">
      <w:pPr>
        <w:pStyle w:val="NormaleWeb"/>
        <w:spacing w:before="0" w:beforeAutospacing="0" w:after="0" w:afterAutospacing="0"/>
        <w:ind w:leftChars="385" w:left="849" w:right="709" w:hanging="2"/>
        <w:jc w:val="both"/>
        <w:rPr>
          <w:rFonts w:ascii="Cambria" w:eastAsia="Cambria" w:hAnsi="Cambria" w:cs="Cambria"/>
          <w:b/>
          <w:bCs/>
          <w:color w:val="000000"/>
          <w:lang w:eastAsia="en-US"/>
        </w:rPr>
      </w:pPr>
      <w:r w:rsidRPr="005A7790">
        <w:rPr>
          <w:rFonts w:ascii="Cambria" w:eastAsia="Cambria" w:hAnsi="Cambria" w:cs="Cambria"/>
          <w:b/>
          <w:bCs/>
          <w:color w:val="000000"/>
          <w:lang w:eastAsia="en-US"/>
        </w:rPr>
        <w:t xml:space="preserve">Qual è la </w:t>
      </w:r>
      <w:r w:rsidR="005A7790">
        <w:rPr>
          <w:rFonts w:ascii="Cambria" w:eastAsia="Cambria" w:hAnsi="Cambria" w:cs="Cambria"/>
          <w:b/>
          <w:bCs/>
          <w:color w:val="000000"/>
          <w:lang w:eastAsia="en-US"/>
        </w:rPr>
        <w:t>durata e la s</w:t>
      </w:r>
      <w:r w:rsidR="00651094" w:rsidRPr="005A7790">
        <w:rPr>
          <w:rFonts w:ascii="Cambria" w:eastAsia="Cambria" w:hAnsi="Cambria" w:cs="Cambria"/>
          <w:b/>
          <w:bCs/>
          <w:color w:val="000000"/>
          <w:lang w:eastAsia="en-US"/>
        </w:rPr>
        <w:t>truttura del corso</w:t>
      </w:r>
      <w:r w:rsidRPr="005A7790">
        <w:rPr>
          <w:rFonts w:ascii="Cambria" w:eastAsia="Cambria" w:hAnsi="Cambria" w:cs="Cambria"/>
          <w:b/>
          <w:bCs/>
          <w:color w:val="000000"/>
          <w:lang w:eastAsia="en-US"/>
        </w:rPr>
        <w:t>?</w:t>
      </w:r>
    </w:p>
    <w:p w14:paraId="5CFF8BDB" w14:textId="77777777" w:rsidR="003F09FB" w:rsidRDefault="003F09FB" w:rsidP="00816A8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3F09FB">
        <w:rPr>
          <w:rFonts w:ascii="Cambria" w:eastAsia="Cambria" w:hAnsi="Cambria" w:cs="Cambria"/>
          <w:color w:val="000000"/>
          <w:sz w:val="24"/>
          <w:szCs w:val="24"/>
        </w:rPr>
        <w:t xml:space="preserve">Il corso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ha una </w:t>
      </w:r>
      <w:r w:rsidRPr="005A7790">
        <w:rPr>
          <w:rFonts w:ascii="Cambria" w:eastAsia="Cambria" w:hAnsi="Cambria" w:cs="Cambria"/>
          <w:bCs/>
          <w:color w:val="000000"/>
          <w:sz w:val="24"/>
          <w:szCs w:val="24"/>
        </w:rPr>
        <w:t>durata di 420 ore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di cui: </w:t>
      </w:r>
    </w:p>
    <w:p w14:paraId="52A52F1F" w14:textId="77B93026" w:rsidR="003F09FB" w:rsidRDefault="00C4530F" w:rsidP="003F0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182</w:t>
      </w:r>
      <w:r w:rsidR="003F09FB">
        <w:rPr>
          <w:rFonts w:ascii="Cambria" w:eastAsia="Cambria" w:hAnsi="Cambria" w:cs="Cambria"/>
          <w:color w:val="000000"/>
          <w:sz w:val="24"/>
          <w:szCs w:val="24"/>
        </w:rPr>
        <w:t xml:space="preserve"> di lezione in aula </w:t>
      </w:r>
    </w:p>
    <w:p w14:paraId="50D1D7A0" w14:textId="7C29BDB0" w:rsidR="005A7790" w:rsidRDefault="005A7790" w:rsidP="003F0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118 di project work</w:t>
      </w:r>
    </w:p>
    <w:p w14:paraId="260D8B95" w14:textId="77777777" w:rsidR="003F09FB" w:rsidRDefault="003F09FB" w:rsidP="003F09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120 tirocinio da svolgere secondo un progetto di tirocinio individualizzato in strutture pubbliche e private convenzionate con il Centro di Ricerca e Sperimentazione Metaculturale.</w:t>
      </w:r>
    </w:p>
    <w:p w14:paraId="0559189C" w14:textId="76707A56" w:rsidR="00304788" w:rsidRDefault="00304788" w:rsidP="003F28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 w:rsidRPr="003F28A0">
        <w:rPr>
          <w:rFonts w:ascii="Cambria" w:eastAsia="Cambria" w:hAnsi="Cambria" w:cs="Cambria"/>
          <w:color w:val="000000"/>
          <w:sz w:val="24"/>
          <w:szCs w:val="24"/>
        </w:rPr>
        <w:t>Le lezioni si svolgeranno in presenza con una frequenza minima di dodici ore a settimana.</w:t>
      </w:r>
      <w:r w:rsidR="004B17ED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5A625F1B" w14:textId="0AE7819A" w:rsidR="004B17ED" w:rsidRPr="003F28A0" w:rsidRDefault="004B17ED" w:rsidP="003F28A0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51" w:right="709" w:firstLineChars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Saranno consentite assenze non superiori al 20% del monte ore complessivo del Corso.</w:t>
      </w:r>
    </w:p>
    <w:p w14:paraId="307C5F64" w14:textId="77777777" w:rsidR="009C2076" w:rsidRDefault="009C2076" w:rsidP="0030478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993" w:right="709" w:firstLineChars="0" w:firstLine="0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9BBFC3B" w14:textId="09CB68DB" w:rsidR="003F09FB" w:rsidRPr="003F28A0" w:rsidRDefault="00C35DC8" w:rsidP="00235614">
      <w:pPr>
        <w:pStyle w:val="NormaleWeb"/>
        <w:spacing w:before="0" w:beforeAutospacing="0"/>
        <w:ind w:leftChars="385" w:left="849" w:right="709" w:hanging="2"/>
        <w:jc w:val="both"/>
        <w:rPr>
          <w:rFonts w:ascii="Cambria" w:eastAsia="Cambria" w:hAnsi="Cambria" w:cs="Cambria"/>
          <w:b/>
          <w:bCs/>
          <w:color w:val="000000"/>
          <w:lang w:eastAsia="en-US"/>
        </w:rPr>
      </w:pPr>
      <w:r w:rsidRPr="003F28A0">
        <w:rPr>
          <w:rFonts w:ascii="Cambria" w:eastAsia="Cambria" w:hAnsi="Cambria" w:cs="Cambria"/>
          <w:b/>
          <w:bCs/>
          <w:color w:val="000000"/>
          <w:lang w:eastAsia="en-US"/>
        </w:rPr>
        <w:t xml:space="preserve">Che tipo di qualifica </w:t>
      </w:r>
      <w:r w:rsidR="00304788" w:rsidRPr="003F28A0">
        <w:rPr>
          <w:rFonts w:ascii="Cambria" w:eastAsia="Cambria" w:hAnsi="Cambria" w:cs="Cambria"/>
          <w:b/>
          <w:bCs/>
          <w:color w:val="000000"/>
          <w:lang w:eastAsia="en-US"/>
        </w:rPr>
        <w:t>rilascia questo corso?</w:t>
      </w:r>
    </w:p>
    <w:p w14:paraId="2B54D479" w14:textId="20D9FD87" w:rsidR="00E25F45" w:rsidRDefault="00E25F45" w:rsidP="00E25F45">
      <w:pPr>
        <w:pBdr>
          <w:top w:val="nil"/>
          <w:left w:val="nil"/>
          <w:bottom w:val="nil"/>
          <w:right w:val="nil"/>
          <w:between w:val="nil"/>
        </w:pBdr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Il Corso rilascia qualifica professionale legalmente riconosciuta, in quanto autorizzato </w:t>
      </w:r>
      <w:r w:rsidRPr="00FB033C">
        <w:rPr>
          <w:rFonts w:ascii="Cambria" w:eastAsia="Cambria" w:hAnsi="Cambria" w:cs="Cambria"/>
          <w:color w:val="000000"/>
          <w:sz w:val="24"/>
          <w:szCs w:val="24"/>
        </w:rPr>
        <w:t>dalla Regione Lazio e Conforme allo standard professionale di cui alla Determinazione Regionale n. G10133 del 06/08/2018.</w:t>
      </w:r>
      <w:r w:rsidRPr="00A26B8B">
        <w:t xml:space="preserve"> </w:t>
      </w:r>
      <w:r w:rsidRPr="00A26B8B">
        <w:rPr>
          <w:rFonts w:ascii="Cambria" w:eastAsia="Cambria" w:hAnsi="Cambria" w:cs="Cambria"/>
          <w:color w:val="000000"/>
          <w:sz w:val="24"/>
          <w:szCs w:val="24"/>
        </w:rPr>
        <w:t>Il titolo è valido sull’intero territorio dell</w:t>
      </w:r>
      <w:r>
        <w:rPr>
          <w:rFonts w:ascii="Cambria" w:eastAsia="Cambria" w:hAnsi="Cambria" w:cs="Cambria"/>
          <w:color w:val="000000"/>
          <w:sz w:val="24"/>
          <w:szCs w:val="24"/>
        </w:rPr>
        <w:t>’Unione</w:t>
      </w:r>
      <w:r w:rsidRPr="00A26B8B">
        <w:rPr>
          <w:rFonts w:ascii="Cambria" w:eastAsia="Cambria" w:hAnsi="Cambria" w:cs="Cambria"/>
          <w:color w:val="000000"/>
          <w:sz w:val="24"/>
          <w:szCs w:val="24"/>
        </w:rPr>
        <w:t xml:space="preserve"> Europea</w:t>
      </w:r>
      <w:r>
        <w:rPr>
          <w:rFonts w:ascii="Cambria" w:eastAsia="Cambria" w:hAnsi="Cambria" w:cs="Cambria"/>
          <w:color w:val="000000"/>
          <w:sz w:val="24"/>
          <w:szCs w:val="24"/>
        </w:rPr>
        <w:t>.</w:t>
      </w:r>
      <w:r w:rsidR="00F03A6A">
        <w:rPr>
          <w:rFonts w:ascii="Cambria" w:eastAsia="Cambria" w:hAnsi="Cambria" w:cs="Cambria"/>
          <w:color w:val="000000"/>
          <w:sz w:val="24"/>
          <w:szCs w:val="24"/>
        </w:rPr>
        <w:t xml:space="preserve"> Quadro europeo delle </w:t>
      </w:r>
      <w:r w:rsidR="007C23F3">
        <w:rPr>
          <w:rFonts w:ascii="Cambria" w:eastAsia="Cambria" w:hAnsi="Cambria" w:cs="Cambria"/>
          <w:color w:val="000000"/>
          <w:sz w:val="24"/>
          <w:szCs w:val="24"/>
        </w:rPr>
        <w:t>Qualificazioni (EQF) livello 5.</w:t>
      </w:r>
    </w:p>
    <w:p w14:paraId="4BC2B6DE" w14:textId="77777777" w:rsidR="000764F6" w:rsidRDefault="000764F6" w:rsidP="00E25F45">
      <w:pPr>
        <w:pBdr>
          <w:top w:val="nil"/>
          <w:left w:val="nil"/>
          <w:bottom w:val="nil"/>
          <w:right w:val="nil"/>
          <w:between w:val="nil"/>
        </w:pBdr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59C716C1" w14:textId="3E9F9EB3" w:rsidR="000764F6" w:rsidRPr="000764F6" w:rsidRDefault="000764F6" w:rsidP="00E25F45">
      <w:pPr>
        <w:pBdr>
          <w:top w:val="nil"/>
          <w:left w:val="nil"/>
          <w:bottom w:val="nil"/>
          <w:right w:val="nil"/>
          <w:between w:val="nil"/>
        </w:pBdr>
        <w:spacing w:after="0"/>
        <w:ind w:leftChars="385" w:left="849" w:right="709" w:hanging="2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0764F6">
        <w:rPr>
          <w:rFonts w:ascii="Cambria" w:eastAsia="Cambria" w:hAnsi="Cambria" w:cs="Cambria"/>
          <w:b/>
          <w:bCs/>
          <w:color w:val="000000"/>
          <w:sz w:val="24"/>
          <w:szCs w:val="24"/>
        </w:rPr>
        <w:t>Quanti posti sono disponibili e come avviene l’ammissione al corso?</w:t>
      </w:r>
    </w:p>
    <w:p w14:paraId="65FB9606" w14:textId="2E252278" w:rsidR="000764F6" w:rsidRDefault="000764F6" w:rsidP="000764F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Il corso è a numero chiuso (max 19 iscritti).</w:t>
      </w:r>
    </w:p>
    <w:p w14:paraId="6B5A199A" w14:textId="426F4A59" w:rsidR="00402D05" w:rsidRDefault="00235614" w:rsidP="00BF4922">
      <w:pPr>
        <w:pBdr>
          <w:top w:val="nil"/>
          <w:left w:val="nil"/>
          <w:bottom w:val="nil"/>
          <w:right w:val="nil"/>
          <w:between w:val="nil"/>
        </w:pBdr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L’ammissione al Corso di Formazione avviene per titoli, come previsto dalla normativa della Regione Lazio.  </w:t>
      </w:r>
    </w:p>
    <w:p w14:paraId="0884344E" w14:textId="12248514" w:rsidR="00E73A45" w:rsidRDefault="00E73A45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Qualora il numero delle iscrizioni sia superiore ai posti disponibili, si procederà con una selezione della quale verranno comunicati i criteri prima dell’inizio del corso.</w:t>
      </w:r>
    </w:p>
    <w:p w14:paraId="2382B632" w14:textId="4004EDA2" w:rsidR="00BF4922" w:rsidRDefault="00BF4922" w:rsidP="00BF4922">
      <w:pPr>
        <w:pBdr>
          <w:top w:val="nil"/>
          <w:left w:val="nil"/>
          <w:bottom w:val="nil"/>
          <w:right w:val="nil"/>
          <w:between w:val="nil"/>
        </w:pBdr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È previsto, laddove </w:t>
      </w:r>
      <w:r w:rsidR="00F53F53">
        <w:rPr>
          <w:rFonts w:ascii="Cambria" w:eastAsia="Cambria" w:hAnsi="Cambria" w:cs="Cambria"/>
          <w:color w:val="000000"/>
          <w:sz w:val="24"/>
          <w:szCs w:val="24"/>
        </w:rPr>
        <w:t>venga richiesto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un colloquio di Orientamento in ingresso, volto a fornire le informazioni relative al percorso formativo, a valutare le attitudini e gli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interessi  del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candidato e a descrivere le prospettive e le opportunità per l’inserimento lavorativo. Il colloquio inoltre servirà a verificare le eventuali conoscenze, competenze e capacità del candidato per la valutazione dei crediti formativi ai fini della</w:t>
      </w:r>
      <w:r>
        <w:rPr>
          <w:rFonts w:ascii="Cambria" w:eastAsia="Cambria" w:hAnsi="Cambria" w:cs="Cambria"/>
          <w:color w:val="FF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compilazione del Portfolio delle Competenze.</w:t>
      </w:r>
    </w:p>
    <w:p w14:paraId="5D97CC3A" w14:textId="77777777" w:rsidR="00BF4922" w:rsidRDefault="00BF4922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67D3F3B6" w14:textId="77159145" w:rsidR="00F66330" w:rsidRPr="00DA568C" w:rsidRDefault="00F66330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DA568C">
        <w:rPr>
          <w:rFonts w:ascii="Cambria" w:eastAsia="Cambria" w:hAnsi="Cambria" w:cs="Cambria"/>
          <w:b/>
          <w:bCs/>
          <w:color w:val="000000"/>
          <w:sz w:val="24"/>
          <w:szCs w:val="24"/>
        </w:rPr>
        <w:t>È necessario sostenere un Esame conclusivo?</w:t>
      </w:r>
    </w:p>
    <w:p w14:paraId="4680D22D" w14:textId="47EBE76C" w:rsidR="00402D05" w:rsidRDefault="00D8473A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 conclusione del Corso gli studenti </w:t>
      </w:r>
      <w:r w:rsidR="006F08DC">
        <w:rPr>
          <w:rFonts w:ascii="Cambria" w:eastAsia="Cambria" w:hAnsi="Cambria" w:cs="Cambria"/>
          <w:color w:val="000000"/>
          <w:sz w:val="24"/>
          <w:szCs w:val="24"/>
        </w:rPr>
        <w:t xml:space="preserve">in regola con le presenze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dovranno sostenere un </w:t>
      </w:r>
      <w:r w:rsidR="00BD38A6">
        <w:rPr>
          <w:rFonts w:ascii="Cambria" w:eastAsia="Cambria" w:hAnsi="Cambria" w:cs="Cambria"/>
          <w:color w:val="000000"/>
          <w:sz w:val="24"/>
          <w:szCs w:val="24"/>
        </w:rPr>
        <w:t>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same finale consistente </w:t>
      </w:r>
      <w:r w:rsidR="002A3328">
        <w:rPr>
          <w:rFonts w:ascii="Cambria" w:eastAsia="Cambria" w:hAnsi="Cambria" w:cs="Cambria"/>
          <w:color w:val="000000"/>
          <w:sz w:val="24"/>
          <w:szCs w:val="24"/>
        </w:rPr>
        <w:t>in un test scritto e coll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oquio tecnico-pratico </w:t>
      </w:r>
      <w:r w:rsidR="002A3328">
        <w:rPr>
          <w:rFonts w:ascii="Cambria" w:eastAsia="Cambria" w:hAnsi="Cambria" w:cs="Cambria"/>
          <w:color w:val="000000"/>
          <w:sz w:val="24"/>
          <w:szCs w:val="24"/>
        </w:rPr>
        <w:t>in presenza di</w:t>
      </w:r>
      <w:r w:rsidR="00BD38A6">
        <w:rPr>
          <w:rFonts w:ascii="Cambria" w:eastAsia="Cambria" w:hAnsi="Cambria" w:cs="Cambria"/>
          <w:color w:val="000000"/>
          <w:sz w:val="24"/>
          <w:szCs w:val="24"/>
        </w:rPr>
        <w:t xml:space="preserve"> Commissione</w:t>
      </w:r>
      <w:r w:rsidR="002A3328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B902F0">
        <w:rPr>
          <w:rFonts w:ascii="Cambria" w:eastAsia="Cambria" w:hAnsi="Cambria" w:cs="Cambria"/>
          <w:color w:val="000000"/>
          <w:sz w:val="24"/>
          <w:szCs w:val="24"/>
        </w:rPr>
        <w:t>Regionale.</w:t>
      </w:r>
      <w:r w:rsidR="00BD38A6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62723559" w14:textId="7B90A0A9" w:rsidR="00E73A45" w:rsidRDefault="00E73A45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498F6E65" w14:textId="0C5CFCE8" w:rsidR="00844DCA" w:rsidRPr="00844DCA" w:rsidRDefault="00844DCA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844DCA">
        <w:rPr>
          <w:rFonts w:ascii="Cambria" w:eastAsia="Cambria" w:hAnsi="Cambria" w:cs="Cambria"/>
          <w:b/>
          <w:bCs/>
          <w:color w:val="000000"/>
          <w:sz w:val="24"/>
          <w:szCs w:val="24"/>
        </w:rPr>
        <w:t>Quando è previsto l’inizio del corso?</w:t>
      </w:r>
    </w:p>
    <w:p w14:paraId="7C9081EF" w14:textId="20A34D0C" w:rsidR="00402D05" w:rsidRDefault="00D8473A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L’inizio del corso è previsto per il mese di </w:t>
      </w:r>
      <w:r w:rsidR="00E73A45">
        <w:rPr>
          <w:rFonts w:ascii="Cambria" w:eastAsia="Cambria" w:hAnsi="Cambria" w:cs="Cambria"/>
          <w:sz w:val="24"/>
          <w:szCs w:val="24"/>
        </w:rPr>
        <w:t>Giugno 2023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 Le iscrizioni restano aperte </w:t>
      </w:r>
      <w:r w:rsidR="00E73A45">
        <w:rPr>
          <w:rFonts w:ascii="Cambria" w:eastAsia="Cambria" w:hAnsi="Cambria" w:cs="Cambria"/>
          <w:color w:val="000000"/>
          <w:sz w:val="24"/>
          <w:szCs w:val="24"/>
        </w:rPr>
        <w:t>fino al 31 Maggio 2023. Eventuali proroghe saranno comunicate successivamente.</w:t>
      </w:r>
    </w:p>
    <w:p w14:paraId="51F72AF5" w14:textId="77777777" w:rsidR="00402D05" w:rsidRDefault="00402D05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14:paraId="1237DCBD" w14:textId="193A6D17" w:rsidR="00402D05" w:rsidRDefault="004E497F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Dove si svolgerà il corso?</w:t>
      </w:r>
    </w:p>
    <w:p w14:paraId="041BE913" w14:textId="58D26D20" w:rsidR="00402D05" w:rsidRDefault="004E497F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Il corso si svolgerà presso la sede accreditata del Centro di Ricerca e Sperimentazione Metaculturale </w:t>
      </w:r>
      <w:r w:rsidR="009B6A38">
        <w:rPr>
          <w:rFonts w:ascii="Cambria" w:eastAsia="Cambria" w:hAnsi="Cambria" w:cs="Cambria"/>
          <w:color w:val="000000"/>
          <w:sz w:val="24"/>
          <w:szCs w:val="24"/>
        </w:rPr>
        <w:t xml:space="preserve">a </w:t>
      </w:r>
      <w:r w:rsidR="00D8473A">
        <w:rPr>
          <w:rFonts w:ascii="Cambria" w:eastAsia="Cambria" w:hAnsi="Cambria" w:cs="Cambria"/>
          <w:color w:val="000000"/>
          <w:sz w:val="24"/>
          <w:szCs w:val="24"/>
        </w:rPr>
        <w:t xml:space="preserve">FORANO (RI) - Piazza Mazzini, SNC/1 – 02044 </w:t>
      </w:r>
    </w:p>
    <w:p w14:paraId="3DC92A09" w14:textId="77777777" w:rsidR="00402D05" w:rsidRDefault="00402D05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rPr>
          <w:rFonts w:ascii="Cambria" w:eastAsia="Cambria" w:hAnsi="Cambria" w:cs="Cambria"/>
          <w:color w:val="000000"/>
          <w:sz w:val="24"/>
          <w:szCs w:val="24"/>
        </w:rPr>
      </w:pPr>
    </w:p>
    <w:p w14:paraId="695E7495" w14:textId="1684BA8F" w:rsidR="00402D05" w:rsidRDefault="00BB5A98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Quanto costa il corso?</w:t>
      </w:r>
      <w:r w:rsidR="00D8473A">
        <w:rPr>
          <w:rFonts w:ascii="Cambria" w:eastAsia="Cambria" w:hAnsi="Cambria" w:cs="Cambria"/>
          <w:b/>
          <w:color w:val="000000"/>
          <w:sz w:val="24"/>
          <w:szCs w:val="24"/>
        </w:rPr>
        <w:t xml:space="preserve">   </w:t>
      </w:r>
      <w:r w:rsidR="00D8473A">
        <w:rPr>
          <w:rFonts w:ascii="Cambria" w:eastAsia="Cambria" w:hAnsi="Cambria" w:cs="Cambria"/>
          <w:color w:val="000000"/>
          <w:sz w:val="24"/>
          <w:szCs w:val="24"/>
        </w:rPr>
        <w:tab/>
      </w:r>
    </w:p>
    <w:p w14:paraId="763474B5" w14:textId="452917DF" w:rsidR="00402D05" w:rsidRDefault="00141223" w:rsidP="009B6A3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  <w:sz w:val="24"/>
          <w:szCs w:val="24"/>
        </w:rPr>
      </w:pPr>
      <w:r w:rsidRPr="00141223">
        <w:rPr>
          <w:rFonts w:ascii="Cambria" w:eastAsia="Cambria" w:hAnsi="Cambria" w:cs="Cambria"/>
          <w:color w:val="000000"/>
          <w:sz w:val="24"/>
          <w:szCs w:val="24"/>
        </w:rPr>
        <w:t xml:space="preserve">Il corso è </w:t>
      </w:r>
      <w:r w:rsidR="007C7228">
        <w:rPr>
          <w:rFonts w:ascii="Cambria" w:eastAsia="Cambria" w:hAnsi="Cambria" w:cs="Cambria"/>
          <w:color w:val="000000"/>
          <w:sz w:val="24"/>
          <w:szCs w:val="24"/>
        </w:rPr>
        <w:t>co</w:t>
      </w:r>
      <w:r w:rsidR="009620D6">
        <w:rPr>
          <w:rFonts w:ascii="Cambria" w:eastAsia="Cambria" w:hAnsi="Cambria" w:cs="Cambria"/>
          <w:color w:val="000000"/>
          <w:sz w:val="24"/>
          <w:szCs w:val="24"/>
        </w:rPr>
        <w:t xml:space="preserve">finanziato </w:t>
      </w:r>
      <w:r w:rsidR="007C7228">
        <w:rPr>
          <w:rFonts w:ascii="Cambria" w:eastAsia="Cambria" w:hAnsi="Cambria" w:cs="Cambria"/>
          <w:color w:val="000000"/>
          <w:sz w:val="24"/>
          <w:szCs w:val="24"/>
        </w:rPr>
        <w:t xml:space="preserve">dal progetto </w:t>
      </w:r>
      <w:r w:rsidR="007C7228" w:rsidRPr="00141223">
        <w:rPr>
          <w:rFonts w:ascii="Cambria" w:eastAsia="Cambria" w:hAnsi="Cambria" w:cs="Cambria"/>
          <w:color w:val="000000"/>
          <w:sz w:val="24"/>
          <w:szCs w:val="24"/>
        </w:rPr>
        <w:t>“</w:t>
      </w:r>
      <w:r w:rsidR="007C7228" w:rsidRPr="009B6A38">
        <w:rPr>
          <w:rFonts w:ascii="Cambria" w:eastAsia="Cambria" w:hAnsi="Cambria" w:cs="Cambria"/>
          <w:i/>
          <w:iCs/>
          <w:color w:val="000000"/>
          <w:sz w:val="24"/>
          <w:szCs w:val="24"/>
        </w:rPr>
        <w:t>Il Medioevo che rivive</w:t>
      </w:r>
      <w:r w:rsidR="007C7228" w:rsidRPr="00141223">
        <w:rPr>
          <w:rFonts w:ascii="Cambria" w:eastAsia="Cambria" w:hAnsi="Cambria" w:cs="Cambria"/>
          <w:color w:val="000000"/>
          <w:sz w:val="24"/>
          <w:szCs w:val="24"/>
        </w:rPr>
        <w:t xml:space="preserve">” CUP G39I22000210006 </w:t>
      </w:r>
      <w:r w:rsidR="00967A26">
        <w:rPr>
          <w:rFonts w:ascii="Cambria" w:eastAsia="Cambria" w:hAnsi="Cambria" w:cs="Cambria"/>
          <w:color w:val="000000"/>
          <w:sz w:val="24"/>
          <w:szCs w:val="24"/>
        </w:rPr>
        <w:t>-</w:t>
      </w:r>
      <w:r w:rsidRPr="00141223">
        <w:rPr>
          <w:rFonts w:ascii="Cambria" w:eastAsia="Cambria" w:hAnsi="Cambria" w:cs="Cambria"/>
          <w:color w:val="000000"/>
          <w:sz w:val="24"/>
          <w:szCs w:val="24"/>
        </w:rPr>
        <w:t xml:space="preserve"> Finanziato d</w:t>
      </w:r>
      <w:r w:rsidR="00967A26">
        <w:rPr>
          <w:rFonts w:ascii="Cambria" w:eastAsia="Cambria" w:hAnsi="Cambria" w:cs="Cambria"/>
          <w:color w:val="000000"/>
          <w:sz w:val="24"/>
          <w:szCs w:val="24"/>
        </w:rPr>
        <w:t>a</w:t>
      </w:r>
      <w:r w:rsidRPr="00141223">
        <w:rPr>
          <w:rFonts w:ascii="Cambria" w:eastAsia="Cambria" w:hAnsi="Cambria" w:cs="Cambria"/>
          <w:color w:val="000000"/>
          <w:sz w:val="24"/>
          <w:szCs w:val="24"/>
        </w:rPr>
        <w:t xml:space="preserve">ll’Unione Europea </w:t>
      </w:r>
      <w:proofErr w:type="spellStart"/>
      <w:r w:rsidRPr="00141223">
        <w:rPr>
          <w:rFonts w:ascii="Cambria" w:eastAsia="Cambria" w:hAnsi="Cambria" w:cs="Cambria"/>
          <w:color w:val="000000"/>
          <w:sz w:val="24"/>
          <w:szCs w:val="24"/>
        </w:rPr>
        <w:t>NextGenerationEU</w:t>
      </w:r>
      <w:proofErr w:type="spellEnd"/>
      <w:r w:rsidRPr="00141223"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 w:cs="Cambria"/>
          <w:color w:val="000000"/>
          <w:sz w:val="24"/>
          <w:szCs w:val="24"/>
        </w:rPr>
        <w:t>PNRR</w:t>
      </w:r>
      <w:r w:rsidR="00967A26">
        <w:rPr>
          <w:rFonts w:ascii="Cambria" w:eastAsia="Cambria" w:hAnsi="Cambria" w:cs="Cambria"/>
          <w:color w:val="000000"/>
          <w:sz w:val="24"/>
          <w:szCs w:val="24"/>
        </w:rPr>
        <w:t xml:space="preserve"> Borghi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 w:rsidRPr="00141223">
        <w:rPr>
          <w:rFonts w:ascii="Cambria" w:eastAsia="Cambria" w:hAnsi="Cambria" w:cs="Cambria"/>
          <w:color w:val="000000"/>
          <w:sz w:val="24"/>
          <w:szCs w:val="24"/>
        </w:rPr>
        <w:t>del Ministero della Cultura</w:t>
      </w:r>
      <w:r w:rsidR="00967A26"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Comune Proponente: </w:t>
      </w:r>
      <w:r w:rsidRPr="00141223">
        <w:rPr>
          <w:rFonts w:ascii="Cambria" w:eastAsia="Cambria" w:hAnsi="Cambria" w:cs="Cambria"/>
          <w:color w:val="000000"/>
          <w:sz w:val="24"/>
          <w:szCs w:val="24"/>
        </w:rPr>
        <w:t>COMUNE DI ROCCANTICA</w:t>
      </w:r>
      <w:r>
        <w:rPr>
          <w:rFonts w:ascii="Cambria" w:eastAsia="Cambria" w:hAnsi="Cambria" w:cs="Cambria"/>
          <w:color w:val="000000"/>
          <w:sz w:val="24"/>
          <w:szCs w:val="24"/>
        </w:rPr>
        <w:t>. Comuni aggregati:</w:t>
      </w:r>
      <w:r w:rsidRPr="00141223">
        <w:rPr>
          <w:rFonts w:ascii="Cambria" w:eastAsia="Cambria" w:hAnsi="Cambria" w:cs="Cambria"/>
          <w:color w:val="000000"/>
          <w:sz w:val="24"/>
          <w:szCs w:val="24"/>
        </w:rPr>
        <w:t xml:space="preserve"> COMUNE DI CASPERIA – COMUNE DI MONTASOLA</w:t>
      </w:r>
      <w:r w:rsidR="00967A26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3D52B717" w14:textId="2BB85417" w:rsidR="00C6017F" w:rsidRDefault="0082011F" w:rsidP="00C6017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  <w:sz w:val="24"/>
          <w:szCs w:val="24"/>
        </w:rPr>
      </w:pPr>
      <w:r w:rsidRPr="0082011F">
        <w:rPr>
          <w:rFonts w:ascii="Cambria" w:eastAsia="Cambria" w:hAnsi="Cambria" w:cs="Cambria"/>
          <w:color w:val="000000"/>
          <w:sz w:val="24"/>
          <w:szCs w:val="24"/>
        </w:rPr>
        <w:lastRenderedPageBreak/>
        <w:t>È previsto il pagamento di una quota di iscrizione pari a € 100,00 comprensiva di quota associativa, quota assicurativa e spese di segreteria</w:t>
      </w:r>
      <w:r w:rsidR="00BF015C">
        <w:rPr>
          <w:rFonts w:ascii="Cambria" w:eastAsia="Cambria" w:hAnsi="Cambria" w:cs="Cambria"/>
          <w:color w:val="000000"/>
          <w:sz w:val="24"/>
          <w:szCs w:val="24"/>
        </w:rPr>
        <w:t xml:space="preserve">, da effettuare </w:t>
      </w:r>
      <w:r w:rsidR="00996499">
        <w:rPr>
          <w:rFonts w:ascii="Cambria" w:eastAsia="Cambria" w:hAnsi="Cambria" w:cs="Cambria"/>
          <w:color w:val="000000"/>
          <w:sz w:val="24"/>
          <w:szCs w:val="24"/>
        </w:rPr>
        <w:t>tramite bonifico:</w:t>
      </w:r>
    </w:p>
    <w:p w14:paraId="17AA9F4B" w14:textId="77777777" w:rsidR="00996499" w:rsidRDefault="00996499" w:rsidP="00C6017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  <w:sz w:val="24"/>
          <w:szCs w:val="24"/>
        </w:rPr>
      </w:pPr>
    </w:p>
    <w:p w14:paraId="31276B9A" w14:textId="597ED391" w:rsidR="00996499" w:rsidRDefault="00996499" w:rsidP="00C6017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intestato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 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CENTRO DI RICERCA E SPERIMENTAZIONE METACULTURALE</w:t>
      </w:r>
    </w:p>
    <w:p w14:paraId="7BFB7C22" w14:textId="5073EEFD" w:rsidR="00240BD4" w:rsidRDefault="00240BD4" w:rsidP="00C6017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Causale: “ISCRIZIONE CORSO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EVENTI_nome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e cognome”</w:t>
      </w:r>
    </w:p>
    <w:p w14:paraId="5BE32E6B" w14:textId="17382EBE" w:rsidR="00240BD4" w:rsidRDefault="00240BD4" w:rsidP="00C3030D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IBAN:</w:t>
      </w:r>
      <w:r w:rsidR="00C3030D" w:rsidRPr="00C3030D">
        <w:t xml:space="preserve"> </w:t>
      </w:r>
      <w:r w:rsidR="00C3030D" w:rsidRPr="00C3030D">
        <w:rPr>
          <w:rFonts w:ascii="Cambria" w:eastAsia="Cambria" w:hAnsi="Cambria" w:cs="Cambria"/>
          <w:color w:val="000000"/>
          <w:sz w:val="24"/>
          <w:szCs w:val="24"/>
        </w:rPr>
        <w:t>IT38 U076 0114 6000 0006 6058 330</w:t>
      </w:r>
    </w:p>
    <w:p w14:paraId="323F44A7" w14:textId="77777777" w:rsidR="0082011F" w:rsidRDefault="0082011F" w:rsidP="0082011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  <w:sz w:val="24"/>
          <w:szCs w:val="24"/>
        </w:rPr>
      </w:pPr>
    </w:p>
    <w:p w14:paraId="7AE34DB7" w14:textId="2E2DD7C1" w:rsidR="004F55B6" w:rsidRPr="005B54E9" w:rsidRDefault="004F55B6" w:rsidP="009620D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b/>
          <w:bCs/>
          <w:color w:val="000000"/>
          <w:sz w:val="24"/>
          <w:szCs w:val="24"/>
        </w:rPr>
      </w:pPr>
      <w:r w:rsidRPr="005B54E9">
        <w:rPr>
          <w:rFonts w:ascii="Cambria" w:eastAsia="Cambria" w:hAnsi="Cambria" w:cs="Cambria"/>
          <w:b/>
          <w:bCs/>
          <w:color w:val="000000"/>
          <w:sz w:val="24"/>
          <w:szCs w:val="24"/>
        </w:rPr>
        <w:t>Come ci si iscrive?</w:t>
      </w:r>
    </w:p>
    <w:p w14:paraId="2C5B0496" w14:textId="2D97D87A" w:rsidR="004F55B6" w:rsidRDefault="005B54E9" w:rsidP="009620D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Per iscriversi è necessario compilare la </w:t>
      </w:r>
      <w:r w:rsidR="00303C90">
        <w:rPr>
          <w:rFonts w:ascii="Cambria" w:eastAsia="Cambria" w:hAnsi="Cambria" w:cs="Cambria"/>
          <w:color w:val="000000"/>
        </w:rPr>
        <w:t>Domanda di</w:t>
      </w:r>
      <w:r>
        <w:rPr>
          <w:rFonts w:ascii="Cambria" w:eastAsia="Cambria" w:hAnsi="Cambria" w:cs="Cambria"/>
          <w:color w:val="000000"/>
        </w:rPr>
        <w:t xml:space="preserve"> iscrizione </w:t>
      </w:r>
      <w:r w:rsidR="005B0D06">
        <w:rPr>
          <w:rFonts w:ascii="Cambria" w:eastAsia="Cambria" w:hAnsi="Cambria" w:cs="Cambria"/>
          <w:color w:val="000000"/>
        </w:rPr>
        <w:t>in ogni sua parte corredata da tutti gli allegati richiesti</w:t>
      </w:r>
      <w:r w:rsidR="00303C90">
        <w:rPr>
          <w:rFonts w:ascii="Cambria" w:eastAsia="Cambria" w:hAnsi="Cambria" w:cs="Cambria"/>
          <w:color w:val="000000"/>
        </w:rPr>
        <w:t>.</w:t>
      </w:r>
    </w:p>
    <w:p w14:paraId="7A67D9A4" w14:textId="77777777" w:rsidR="00154BE6" w:rsidRDefault="00303C90" w:rsidP="009620D6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La domanda </w:t>
      </w:r>
      <w:r w:rsidR="001E1DBE">
        <w:rPr>
          <w:rFonts w:ascii="Cambria" w:eastAsia="Cambria" w:hAnsi="Cambria" w:cs="Cambria"/>
          <w:color w:val="000000"/>
        </w:rPr>
        <w:t>dovrà essere inviata</w:t>
      </w:r>
    </w:p>
    <w:p w14:paraId="67CF99FD" w14:textId="77777777" w:rsidR="00154BE6" w:rsidRDefault="00154BE6" w:rsidP="0075490D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</w:rPr>
      </w:pPr>
      <w:r w:rsidRPr="00154BE6">
        <w:rPr>
          <w:rFonts w:ascii="Cambria" w:eastAsia="Cambria" w:hAnsi="Cambria" w:cs="Cambria"/>
          <w:color w:val="000000"/>
        </w:rPr>
        <w:t>a mezzo Raccomandata R.R. all’indirizzo “Centro di Ricerca e Sperimentazione Metaculturale, Piazza Mazzini 1, 02044 Forano (RI)” con obbligo di anticipazione a mezzo email della ricevuta di raccomandata di avvenuta spedizione.</w:t>
      </w:r>
      <w:r w:rsidRPr="00154BE6">
        <w:rPr>
          <w:rFonts w:ascii="Cambria" w:eastAsia="Cambria" w:hAnsi="Cambria" w:cs="Cambria"/>
          <w:color w:val="000000"/>
        </w:rPr>
        <w:t xml:space="preserve"> </w:t>
      </w:r>
    </w:p>
    <w:p w14:paraId="39D435A5" w14:textId="085C9F54" w:rsidR="003F010D" w:rsidRDefault="003F010D" w:rsidP="003F010D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1134" w:right="709" w:firstLineChars="0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</w:t>
      </w:r>
      <w:r w:rsidR="00D46F47">
        <w:rPr>
          <w:rFonts w:ascii="Cambria" w:eastAsia="Cambria" w:hAnsi="Cambria" w:cs="Cambria"/>
          <w:color w:val="000000"/>
        </w:rPr>
        <w:tab/>
      </w:r>
      <w:r w:rsidR="00D46F47">
        <w:rPr>
          <w:rFonts w:ascii="Cambria" w:eastAsia="Cambria" w:hAnsi="Cambria" w:cs="Cambria"/>
          <w:color w:val="000000"/>
        </w:rPr>
        <w:tab/>
      </w:r>
      <w:r w:rsidR="00154BE6" w:rsidRPr="003F010D">
        <w:rPr>
          <w:rFonts w:ascii="Cambria" w:eastAsia="Cambria" w:hAnsi="Cambria" w:cs="Cambria"/>
          <w:color w:val="000000"/>
        </w:rPr>
        <w:t xml:space="preserve">a mezzo </w:t>
      </w:r>
      <w:proofErr w:type="spellStart"/>
      <w:r w:rsidR="00154BE6" w:rsidRPr="003F010D">
        <w:rPr>
          <w:rFonts w:ascii="Cambria" w:eastAsia="Cambria" w:hAnsi="Cambria" w:cs="Cambria"/>
          <w:color w:val="000000"/>
        </w:rPr>
        <w:t>pec</w:t>
      </w:r>
      <w:proofErr w:type="spellEnd"/>
      <w:r w:rsidR="00154BE6" w:rsidRPr="003F010D">
        <w:rPr>
          <w:rFonts w:ascii="Cambria" w:eastAsia="Cambria" w:hAnsi="Cambria" w:cs="Cambria"/>
          <w:color w:val="000000"/>
        </w:rPr>
        <w:t xml:space="preserve"> all’indirizzo </w:t>
      </w:r>
      <w:hyperlink r:id="rId9" w:history="1">
        <w:r w:rsidRPr="003F010D">
          <w:rPr>
            <w:rStyle w:val="Collegamentoipertestuale"/>
            <w:rFonts w:ascii="Cambria" w:eastAsia="Cambria" w:hAnsi="Cambria" w:cs="Cambria"/>
          </w:rPr>
          <w:t>metaculturale@cgn.legalmail.it</w:t>
        </w:r>
      </w:hyperlink>
    </w:p>
    <w:p w14:paraId="178BC180" w14:textId="77777777" w:rsidR="003F010D" w:rsidRDefault="00154BE6" w:rsidP="00384BD9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</w:rPr>
      </w:pPr>
      <w:r w:rsidRPr="003F010D">
        <w:rPr>
          <w:rFonts w:ascii="Cambria" w:eastAsia="Cambria" w:hAnsi="Cambria" w:cs="Cambria"/>
          <w:color w:val="000000"/>
        </w:rPr>
        <w:t xml:space="preserve">a mezzo email all’indirizzo </w:t>
      </w:r>
      <w:hyperlink r:id="rId10" w:history="1">
        <w:r w:rsidR="003F010D" w:rsidRPr="003F010D">
          <w:rPr>
            <w:rStyle w:val="Collegamentoipertestuale"/>
            <w:rFonts w:ascii="Cambria" w:eastAsia="Cambria" w:hAnsi="Cambria" w:cs="Cambria"/>
          </w:rPr>
          <w:t>formazionemetaculturale@gmail.com</w:t>
        </w:r>
      </w:hyperlink>
      <w:r w:rsidR="003F010D" w:rsidRPr="003F010D">
        <w:rPr>
          <w:rFonts w:ascii="Cambria" w:eastAsia="Cambria" w:hAnsi="Cambria" w:cs="Cambria"/>
          <w:color w:val="000000"/>
        </w:rPr>
        <w:t xml:space="preserve"> </w:t>
      </w:r>
    </w:p>
    <w:p w14:paraId="29B6B3AB" w14:textId="7CDF2497" w:rsidR="00303C90" w:rsidRPr="003F010D" w:rsidRDefault="00154BE6" w:rsidP="00384BD9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</w:rPr>
      </w:pPr>
      <w:r w:rsidRPr="003F010D">
        <w:rPr>
          <w:rFonts w:ascii="Cambria" w:eastAsia="Cambria" w:hAnsi="Cambria" w:cs="Cambria"/>
          <w:color w:val="000000"/>
        </w:rPr>
        <w:t>oppure consegnata personalmente negli orari di apertura al pubblico della Segreteria del Corso dal lunedì al venerdì ore 16.00-19.00</w:t>
      </w:r>
      <w:r w:rsidR="001E1DBE" w:rsidRPr="003F010D">
        <w:rPr>
          <w:rFonts w:ascii="Cambria" w:eastAsia="Cambria" w:hAnsi="Cambria" w:cs="Cambria"/>
          <w:color w:val="000000"/>
        </w:rPr>
        <w:t xml:space="preserve">all’indirizzo </w:t>
      </w:r>
      <w:r w:rsidR="00304CDC" w:rsidRPr="003F010D">
        <w:rPr>
          <w:rFonts w:ascii="Cambria" w:eastAsia="Cambria" w:hAnsi="Cambria" w:cs="Cambria"/>
          <w:color w:val="000000"/>
        </w:rPr>
        <w:t xml:space="preserve">email </w:t>
      </w:r>
      <w:hyperlink r:id="rId11" w:history="1">
        <w:r w:rsidR="00304CDC" w:rsidRPr="003F010D">
          <w:rPr>
            <w:rStyle w:val="Collegamentoipertestuale"/>
            <w:rFonts w:ascii="Cambria" w:eastAsia="Cambria" w:hAnsi="Cambria" w:cs="Cambria"/>
            <w:sz w:val="24"/>
            <w:szCs w:val="24"/>
          </w:rPr>
          <w:t>formazionemetaculturale@gmail.com</w:t>
        </w:r>
      </w:hyperlink>
      <w:r w:rsidR="00304CDC" w:rsidRPr="003F010D">
        <w:rPr>
          <w:rFonts w:ascii="Cambria" w:eastAsia="Cambria" w:hAnsi="Cambria" w:cs="Cambria"/>
          <w:color w:val="000000"/>
          <w:sz w:val="24"/>
          <w:szCs w:val="24"/>
        </w:rPr>
        <w:t xml:space="preserve"> o consegnata presso la sede del Centro Metaculturale entro la data di scadenza.</w:t>
      </w:r>
    </w:p>
    <w:p w14:paraId="564FE0C9" w14:textId="33BCF3A9" w:rsidR="00990BD9" w:rsidRPr="00990BD9" w:rsidRDefault="009B6A38" w:rsidP="00BB5A98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0" w:left="847" w:right="709" w:firstLineChars="0" w:firstLine="0"/>
        <w:rPr>
          <w:rFonts w:ascii="Cambria" w:eastAsia="Cambria" w:hAnsi="Cambria" w:cs="Cambria"/>
          <w:color w:val="000000"/>
        </w:rPr>
      </w:pPr>
      <w:r w:rsidRPr="00990BD9">
        <w:rPr>
          <w:rFonts w:ascii="Cambria" w:eastAsia="Cambria" w:hAnsi="Cambria" w:cs="Cambria"/>
          <w:color w:val="000000"/>
        </w:rPr>
        <w:t xml:space="preserve"> </w:t>
      </w:r>
    </w:p>
    <w:p w14:paraId="71BF0F35" w14:textId="77777777" w:rsidR="00141223" w:rsidRPr="00141223" w:rsidRDefault="00141223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7" w:right="709" w:firstLineChars="0" w:firstLine="0"/>
        <w:rPr>
          <w:rFonts w:ascii="Cambria" w:eastAsia="Cambria" w:hAnsi="Cambria" w:cs="Cambria"/>
          <w:color w:val="000000"/>
          <w:sz w:val="24"/>
          <w:szCs w:val="24"/>
        </w:rPr>
      </w:pPr>
    </w:p>
    <w:p w14:paraId="556E496D" w14:textId="77777777" w:rsidR="00402D05" w:rsidRDefault="00D8473A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Per informazioni e iscrizioni</w:t>
      </w:r>
    </w:p>
    <w:p w14:paraId="0303B63D" w14:textId="77777777" w:rsidR="00402D05" w:rsidRDefault="00D8473A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center"/>
        <w:rPr>
          <w:rFonts w:ascii="Cambria" w:eastAsia="Cambria" w:hAnsi="Cambria" w:cs="Cambria"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Segreteria del Corso</w:t>
      </w:r>
    </w:p>
    <w:p w14:paraId="4072FB41" w14:textId="77777777" w:rsidR="00402D05" w:rsidRDefault="00D8473A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Apertura al pubblico giorni e orari</w:t>
      </w:r>
    </w:p>
    <w:p w14:paraId="11AEDDA9" w14:textId="78236D3A" w:rsidR="00402D05" w:rsidRDefault="00D8473A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Pomeriggio: dal lunedì al venerdì, dalle ore 16.00 alle ore 1</w:t>
      </w:r>
      <w:r w:rsidR="00F37022">
        <w:rPr>
          <w:rFonts w:ascii="Cambria" w:eastAsia="Cambria" w:hAnsi="Cambria" w:cs="Cambria"/>
          <w:color w:val="000000"/>
          <w:sz w:val="24"/>
          <w:szCs w:val="24"/>
        </w:rPr>
        <w:t>9</w:t>
      </w:r>
      <w:r>
        <w:rPr>
          <w:rFonts w:ascii="Cambria" w:eastAsia="Cambria" w:hAnsi="Cambria" w:cs="Cambria"/>
          <w:color w:val="000000"/>
          <w:sz w:val="24"/>
          <w:szCs w:val="24"/>
        </w:rPr>
        <w:t>.00</w:t>
      </w:r>
    </w:p>
    <w:p w14:paraId="7C7A5749" w14:textId="27296C81" w:rsidR="00402D05" w:rsidRDefault="00D8473A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Contatti: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tel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/fax 0765.570574 – 3292149743 </w:t>
      </w:r>
      <w:r w:rsidR="000F6DAE">
        <w:rPr>
          <w:rFonts w:ascii="Cambria" w:eastAsia="Cambria" w:hAnsi="Cambria" w:cs="Cambria"/>
          <w:color w:val="000000"/>
          <w:sz w:val="24"/>
          <w:szCs w:val="24"/>
        </w:rPr>
        <w:t>–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 w:rsidR="000F6DAE">
        <w:rPr>
          <w:rFonts w:ascii="Cambria" w:eastAsia="Cambria" w:hAnsi="Cambria" w:cs="Cambria"/>
          <w:color w:val="000000"/>
          <w:sz w:val="24"/>
          <w:szCs w:val="24"/>
        </w:rPr>
        <w:t>formazionemetaculturale@gmail.com</w:t>
      </w:r>
    </w:p>
    <w:p w14:paraId="7C7382E0" w14:textId="77777777" w:rsidR="00402D05" w:rsidRDefault="00D8473A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Piazza Mazzini, SNC/1 – 02044 Forano (RI)</w:t>
      </w:r>
    </w:p>
    <w:p w14:paraId="7670D936" w14:textId="77777777" w:rsidR="00402D05" w:rsidRDefault="00D8473A" w:rsidP="00990BD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/>
        <w:ind w:leftChars="385" w:left="849" w:right="709"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www.centrometaculturale.it </w:t>
      </w:r>
    </w:p>
    <w:sectPr w:rsidR="00402D05" w:rsidSect="00B519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40" w:bottom="426" w:left="142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2DAB" w14:textId="77777777" w:rsidR="00D8473A" w:rsidRDefault="00D8473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4BA60AB" w14:textId="77777777" w:rsidR="00D8473A" w:rsidRDefault="00D8473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8B1F" w14:textId="77777777" w:rsidR="00AF3F8C" w:rsidRDefault="00AF3F8C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46BF" w14:textId="77777777" w:rsidR="00402D05" w:rsidRDefault="00D8473A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rFonts w:ascii="Century Gothic" w:eastAsia="Century Gothic" w:hAnsi="Century Gothic" w:cs="Century Gothic"/>
        <w:color w:val="7030A0"/>
        <w:sz w:val="18"/>
        <w:szCs w:val="18"/>
      </w:rPr>
    </w:pPr>
    <w:r>
      <w:rPr>
        <w:rFonts w:ascii="Century Gothic" w:eastAsia="Century Gothic" w:hAnsi="Century Gothic" w:cs="Century Gothic"/>
        <w:b/>
        <w:color w:val="7030A0"/>
        <w:sz w:val="18"/>
        <w:szCs w:val="18"/>
      </w:rPr>
      <w:t>__________________________________________________________________________________________________________________</w:t>
    </w:r>
  </w:p>
  <w:p w14:paraId="6545D072" w14:textId="77777777" w:rsidR="00402D05" w:rsidRDefault="00D8473A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rFonts w:ascii="Century Gothic" w:eastAsia="Century Gothic" w:hAnsi="Century Gothic" w:cs="Century Gothic"/>
        <w:color w:val="7030A0"/>
        <w:sz w:val="18"/>
        <w:szCs w:val="18"/>
      </w:rPr>
    </w:pPr>
    <w:r>
      <w:rPr>
        <w:rFonts w:ascii="Century Gothic" w:eastAsia="Century Gothic" w:hAnsi="Century Gothic" w:cs="Century Gothic"/>
        <w:b/>
        <w:color w:val="7030A0"/>
        <w:sz w:val="18"/>
        <w:szCs w:val="18"/>
      </w:rPr>
      <w:t>CENTRO DI RICERCA E SPERIMENTAZIONE METACULTURALE</w:t>
    </w:r>
  </w:p>
  <w:p w14:paraId="425A950F" w14:textId="77777777" w:rsidR="00402D05" w:rsidRDefault="00D8473A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Sede Legale e </w:t>
    </w:r>
    <w:proofErr w:type="gramStart"/>
    <w:r>
      <w:rPr>
        <w:rFonts w:ascii="Century Gothic" w:eastAsia="Century Gothic" w:hAnsi="Century Gothic" w:cs="Century Gothic"/>
        <w:color w:val="000000"/>
        <w:sz w:val="16"/>
        <w:szCs w:val="16"/>
      </w:rPr>
      <w:t>Formativa:  Piazza</w:t>
    </w:r>
    <w:proofErr w:type="gramEnd"/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Giuseppe Mazzini s.n.c. 02044 Forano (RI) Tel/fax 0765.570574 </w:t>
    </w:r>
  </w:p>
  <w:p w14:paraId="28152CA7" w14:textId="77777777" w:rsidR="00402D05" w:rsidRDefault="00D8473A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www.centrometaculturale.it - </w:t>
    </w:r>
    <w:proofErr w:type="gramStart"/>
    <w:r w:rsidR="00AF3F8C">
      <w:rPr>
        <w:rFonts w:ascii="Century Gothic" w:eastAsia="Century Gothic" w:hAnsi="Century Gothic" w:cs="Century Gothic"/>
        <w:color w:val="000000"/>
        <w:sz w:val="16"/>
        <w:szCs w:val="16"/>
      </w:rPr>
      <w:t>formazione</w:t>
    </w:r>
    <w:r>
      <w:rPr>
        <w:rFonts w:ascii="Century Gothic" w:eastAsia="Century Gothic" w:hAnsi="Century Gothic" w:cs="Century Gothic"/>
        <w:color w:val="000000"/>
        <w:sz w:val="16"/>
        <w:szCs w:val="16"/>
      </w:rPr>
      <w:t>metaculturale@</w:t>
    </w:r>
    <w:r w:rsidR="00AF3F8C">
      <w:rPr>
        <w:rFonts w:ascii="Century Gothic" w:eastAsia="Century Gothic" w:hAnsi="Century Gothic" w:cs="Century Gothic"/>
        <w:color w:val="000000"/>
        <w:sz w:val="16"/>
        <w:szCs w:val="16"/>
      </w:rPr>
      <w:t>gmail.</w:t>
    </w:r>
    <w:r>
      <w:rPr>
        <w:rFonts w:ascii="Century Gothic" w:eastAsia="Century Gothic" w:hAnsi="Century Gothic" w:cs="Century Gothic"/>
        <w:color w:val="000000"/>
        <w:sz w:val="16"/>
        <w:szCs w:val="16"/>
      </w:rPr>
      <w:t>it  -</w:t>
    </w:r>
    <w:proofErr w:type="gramEnd"/>
    <w:r>
      <w:rPr>
        <w:rFonts w:ascii="Century Gothic" w:eastAsia="Century Gothic" w:hAnsi="Century Gothic" w:cs="Century Gothic"/>
        <w:color w:val="000000"/>
        <w:sz w:val="16"/>
        <w:szCs w:val="16"/>
      </w:rPr>
      <w:t xml:space="preserve"> PEC: metaculturale@cgn.legalmail.it</w:t>
    </w:r>
  </w:p>
  <w:p w14:paraId="4F5ED217" w14:textId="77777777" w:rsidR="00402D05" w:rsidRDefault="00D8473A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Ufficio Registro di Rieti n. 2142/3-22.07.05 – Iscritto all’Anagrafe Nazionale delle Ricerche MIUR</w:t>
    </w:r>
  </w:p>
  <w:p w14:paraId="03AEAAE1" w14:textId="77777777" w:rsidR="00402D05" w:rsidRDefault="00D8473A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rFonts w:ascii="Century Gothic" w:eastAsia="Century Gothic" w:hAnsi="Century Gothic" w:cs="Century Gothic"/>
        <w:color w:val="000000"/>
        <w:sz w:val="16"/>
        <w:szCs w:val="16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Ente accreditato per la formazione professionale Regione Lazio Determinazione G02332 del 28/02/2014</w:t>
    </w:r>
  </w:p>
  <w:p w14:paraId="5EDE2A24" w14:textId="77777777" w:rsidR="00402D05" w:rsidRDefault="00D8473A">
    <w:pPr>
      <w:pBdr>
        <w:top w:val="nil"/>
        <w:left w:val="nil"/>
        <w:bottom w:val="nil"/>
        <w:right w:val="nil"/>
        <w:between w:val="nil"/>
      </w:pBdr>
      <w:spacing w:after="0"/>
      <w:ind w:left="0" w:hanging="2"/>
      <w:jc w:val="center"/>
      <w:rPr>
        <w:color w:val="000000"/>
        <w:sz w:val="20"/>
        <w:szCs w:val="20"/>
      </w:rPr>
    </w:pPr>
    <w:r>
      <w:rPr>
        <w:rFonts w:ascii="Century Gothic" w:eastAsia="Century Gothic" w:hAnsi="Century Gothic" w:cs="Century Gothic"/>
        <w:color w:val="000000"/>
        <w:sz w:val="16"/>
        <w:szCs w:val="16"/>
      </w:rPr>
      <w:t> P.IVA 01010190575 – C.F. 90002560572 - Iscritto al Registro delle Imprese REA RI-69152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DB8C" w14:textId="77777777" w:rsidR="00AF3F8C" w:rsidRDefault="00AF3F8C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D590" w14:textId="77777777" w:rsidR="00D8473A" w:rsidRDefault="00D8473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EA93F5A" w14:textId="77777777" w:rsidR="00D8473A" w:rsidRDefault="00D8473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70E71" w14:textId="77777777" w:rsidR="00AF3F8C" w:rsidRDefault="00AF3F8C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21F0" w14:textId="2665303A" w:rsidR="00DE78FB" w:rsidRDefault="00DE78FB" w:rsidP="00DE78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-64" w:left="-139" w:right="-140" w:hanging="2"/>
      <w:rPr>
        <w:noProof/>
      </w:rPr>
    </w:pPr>
  </w:p>
  <w:p w14:paraId="3A887F44" w14:textId="097AF40B" w:rsidR="00402D05" w:rsidRDefault="00B5191A" w:rsidP="00DE78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Chars="-64" w:left="-139" w:right="-140" w:hanging="2"/>
      <w:rPr>
        <w:color w:val="000000"/>
      </w:rPr>
    </w:pPr>
    <w:r>
      <w:rPr>
        <w:noProof/>
      </w:rPr>
      <w:drawing>
        <wp:inline distT="0" distB="0" distL="0" distR="0" wp14:anchorId="2A44FAE0" wp14:editId="4CF0FB00">
          <wp:extent cx="7536153" cy="1127760"/>
          <wp:effectExtent l="0" t="0" r="8255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306"/>
                  <a:stretch/>
                </pic:blipFill>
                <pic:spPr bwMode="auto">
                  <a:xfrm>
                    <a:off x="0" y="0"/>
                    <a:ext cx="7595181" cy="11365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289" w14:textId="77777777" w:rsidR="00AF3F8C" w:rsidRDefault="00AF3F8C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4FD"/>
    <w:multiLevelType w:val="multilevel"/>
    <w:tmpl w:val="A052116A"/>
    <w:lvl w:ilvl="0">
      <w:start w:val="18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311E1A"/>
    <w:multiLevelType w:val="multilevel"/>
    <w:tmpl w:val="0F6E341C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8261A45"/>
    <w:multiLevelType w:val="multilevel"/>
    <w:tmpl w:val="013EE1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58802A4"/>
    <w:multiLevelType w:val="multilevel"/>
    <w:tmpl w:val="D45207F0"/>
    <w:lvl w:ilvl="0">
      <w:start w:val="180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4401F7E"/>
    <w:multiLevelType w:val="multilevel"/>
    <w:tmpl w:val="A3765640"/>
    <w:lvl w:ilvl="0"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1E41936"/>
    <w:multiLevelType w:val="multilevel"/>
    <w:tmpl w:val="4AE6B2EC"/>
    <w:lvl w:ilvl="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24D5460"/>
    <w:multiLevelType w:val="hybridMultilevel"/>
    <w:tmpl w:val="5238C6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34AAC"/>
    <w:multiLevelType w:val="multilevel"/>
    <w:tmpl w:val="E42E634E"/>
    <w:lvl w:ilvl="0">
      <w:numFmt w:val="bullet"/>
      <w:lvlText w:val="-"/>
      <w:lvlJc w:val="left"/>
      <w:pPr>
        <w:ind w:left="927" w:hanging="360"/>
      </w:pPr>
      <w:rPr>
        <w:rFonts w:ascii="Century Gothic" w:eastAsia="Century Gothic" w:hAnsi="Century Gothic" w:cs="Century Gothic"/>
        <w:color w:val="000000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7FB510D0"/>
    <w:multiLevelType w:val="multilevel"/>
    <w:tmpl w:val="821E17C2"/>
    <w:lvl w:ilvl="0">
      <w:start w:val="1"/>
      <w:numFmt w:val="bullet"/>
      <w:lvlText w:val="✔"/>
      <w:lvlJc w:val="left"/>
      <w:pPr>
        <w:ind w:left="567" w:hanging="567"/>
      </w:pPr>
      <w:rPr>
        <w:rFonts w:ascii="Noto Sans Symbols" w:eastAsia="Noto Sans Symbols" w:hAnsi="Noto Sans Symbols" w:cs="Noto Sans Symbols"/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ascii="Noto Sans Symbols" w:eastAsia="Noto Sans Symbols" w:hAnsi="Noto Sans Symbols" w:cs="Noto Sans Symbols"/>
        <w:color w:val="FF0000"/>
        <w:sz w:val="24"/>
        <w:szCs w:val="24"/>
        <w:vertAlign w:val="baseline"/>
      </w:rPr>
    </w:lvl>
    <w:lvl w:ilvl="2">
      <w:start w:val="2"/>
      <w:numFmt w:val="lowerLetter"/>
      <w:lvlText w:val="%3."/>
      <w:lvlJc w:val="left"/>
      <w:pPr>
        <w:ind w:left="567" w:hanging="567"/>
      </w:pPr>
      <w:rPr>
        <w:rFonts w:ascii="Noto Sans Symbols" w:eastAsia="Noto Sans Symbols" w:hAnsi="Noto Sans Symbols" w:cs="Noto Sans Symbols"/>
        <w:color w:val="FF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ascii="Noto Sans Symbols" w:eastAsia="Noto Sans Symbols" w:hAnsi="Noto Sans Symbols" w:cs="Noto Sans Symbols"/>
        <w:color w:val="FF000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248929486">
    <w:abstractNumId w:val="0"/>
  </w:num>
  <w:num w:numId="2" w16cid:durableId="1638073367">
    <w:abstractNumId w:val="3"/>
  </w:num>
  <w:num w:numId="3" w16cid:durableId="10112855">
    <w:abstractNumId w:val="8"/>
  </w:num>
  <w:num w:numId="4" w16cid:durableId="959268314">
    <w:abstractNumId w:val="7"/>
  </w:num>
  <w:num w:numId="5" w16cid:durableId="260916301">
    <w:abstractNumId w:val="2"/>
  </w:num>
  <w:num w:numId="6" w16cid:durableId="359673475">
    <w:abstractNumId w:val="1"/>
  </w:num>
  <w:num w:numId="7" w16cid:durableId="1499660906">
    <w:abstractNumId w:val="4"/>
  </w:num>
  <w:num w:numId="8" w16cid:durableId="1002776417">
    <w:abstractNumId w:val="6"/>
  </w:num>
  <w:num w:numId="9" w16cid:durableId="1918854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05"/>
    <w:rsid w:val="000764F6"/>
    <w:rsid w:val="000F6DAE"/>
    <w:rsid w:val="001249DC"/>
    <w:rsid w:val="00141223"/>
    <w:rsid w:val="00154BE6"/>
    <w:rsid w:val="00164454"/>
    <w:rsid w:val="001E1DBE"/>
    <w:rsid w:val="00235614"/>
    <w:rsid w:val="00240BD4"/>
    <w:rsid w:val="00272A5F"/>
    <w:rsid w:val="002A02AA"/>
    <w:rsid w:val="002A3328"/>
    <w:rsid w:val="00303C90"/>
    <w:rsid w:val="00304788"/>
    <w:rsid w:val="00304CDC"/>
    <w:rsid w:val="003650CA"/>
    <w:rsid w:val="00372156"/>
    <w:rsid w:val="003F010D"/>
    <w:rsid w:val="003F09FB"/>
    <w:rsid w:val="003F25C3"/>
    <w:rsid w:val="003F28A0"/>
    <w:rsid w:val="00402D05"/>
    <w:rsid w:val="00461C5D"/>
    <w:rsid w:val="004829B3"/>
    <w:rsid w:val="00483152"/>
    <w:rsid w:val="00484E69"/>
    <w:rsid w:val="004B17ED"/>
    <w:rsid w:val="004E497F"/>
    <w:rsid w:val="004F55B6"/>
    <w:rsid w:val="005147BB"/>
    <w:rsid w:val="00530C1C"/>
    <w:rsid w:val="00540839"/>
    <w:rsid w:val="005A4BDF"/>
    <w:rsid w:val="005A7790"/>
    <w:rsid w:val="005B0D06"/>
    <w:rsid w:val="005B54E9"/>
    <w:rsid w:val="005D237F"/>
    <w:rsid w:val="005F4320"/>
    <w:rsid w:val="00651094"/>
    <w:rsid w:val="00664C12"/>
    <w:rsid w:val="006F08DC"/>
    <w:rsid w:val="007310F9"/>
    <w:rsid w:val="00732702"/>
    <w:rsid w:val="00740BE2"/>
    <w:rsid w:val="00757CC0"/>
    <w:rsid w:val="007B0EC0"/>
    <w:rsid w:val="007B7676"/>
    <w:rsid w:val="007C23F3"/>
    <w:rsid w:val="007C7228"/>
    <w:rsid w:val="007E2123"/>
    <w:rsid w:val="007F7172"/>
    <w:rsid w:val="00816A83"/>
    <w:rsid w:val="0082011F"/>
    <w:rsid w:val="00836495"/>
    <w:rsid w:val="00844DCA"/>
    <w:rsid w:val="008E67EE"/>
    <w:rsid w:val="00925B3F"/>
    <w:rsid w:val="00932BB5"/>
    <w:rsid w:val="009620D6"/>
    <w:rsid w:val="00967A26"/>
    <w:rsid w:val="00990BD9"/>
    <w:rsid w:val="00996499"/>
    <w:rsid w:val="009A09B0"/>
    <w:rsid w:val="009B6A38"/>
    <w:rsid w:val="009C2076"/>
    <w:rsid w:val="009F21FE"/>
    <w:rsid w:val="00A26B8B"/>
    <w:rsid w:val="00A436EF"/>
    <w:rsid w:val="00A4744D"/>
    <w:rsid w:val="00A74277"/>
    <w:rsid w:val="00AA1835"/>
    <w:rsid w:val="00AD5DF6"/>
    <w:rsid w:val="00AE7BF3"/>
    <w:rsid w:val="00AF3F8C"/>
    <w:rsid w:val="00B5191A"/>
    <w:rsid w:val="00B803BB"/>
    <w:rsid w:val="00B902F0"/>
    <w:rsid w:val="00BA04C9"/>
    <w:rsid w:val="00BB5A98"/>
    <w:rsid w:val="00BD38A6"/>
    <w:rsid w:val="00BF015C"/>
    <w:rsid w:val="00BF033B"/>
    <w:rsid w:val="00BF4922"/>
    <w:rsid w:val="00C3030D"/>
    <w:rsid w:val="00C35DC8"/>
    <w:rsid w:val="00C4530F"/>
    <w:rsid w:val="00C572FC"/>
    <w:rsid w:val="00C6017F"/>
    <w:rsid w:val="00D10FC8"/>
    <w:rsid w:val="00D46F47"/>
    <w:rsid w:val="00D8473A"/>
    <w:rsid w:val="00D95151"/>
    <w:rsid w:val="00DA568C"/>
    <w:rsid w:val="00DE6489"/>
    <w:rsid w:val="00DE78FB"/>
    <w:rsid w:val="00E06310"/>
    <w:rsid w:val="00E25F45"/>
    <w:rsid w:val="00E65C35"/>
    <w:rsid w:val="00E73A45"/>
    <w:rsid w:val="00E86382"/>
    <w:rsid w:val="00EF14E5"/>
    <w:rsid w:val="00F01C9E"/>
    <w:rsid w:val="00F039B9"/>
    <w:rsid w:val="00F03A6A"/>
    <w:rsid w:val="00F05B8B"/>
    <w:rsid w:val="00F37022"/>
    <w:rsid w:val="00F43BCA"/>
    <w:rsid w:val="00F53F53"/>
    <w:rsid w:val="00F66330"/>
    <w:rsid w:val="00F73C29"/>
    <w:rsid w:val="00FB033C"/>
    <w:rsid w:val="00FD0223"/>
    <w:rsid w:val="00F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D1BFBD"/>
  <w15:docId w15:val="{5520D80C-B0C6-4899-BC25-3200067A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qFormat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e"/>
    <w:next w:val="Normale"/>
    <w:qFormat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NormaleWeb">
    <w:name w:val="Normal (Web)"/>
    <w:basedOn w:val="Normale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spacing w:after="0" w:line="240" w:lineRule="auto"/>
      <w:jc w:val="both"/>
    </w:pPr>
    <w:rPr>
      <w:rFonts w:ascii="Tahoma" w:eastAsia="Times New Roman" w:hAnsi="Tahoma" w:cs="Tahoma"/>
      <w:sz w:val="20"/>
      <w:szCs w:val="24"/>
    </w:rPr>
  </w:style>
  <w:style w:type="character" w:customStyle="1" w:styleId="CorpotestoCarattere">
    <w:name w:val="Corpo testo Carattere"/>
    <w:rPr>
      <w:rFonts w:ascii="Tahoma" w:eastAsia="Times New Roman" w:hAnsi="Tahoma" w:cs="Tahoma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Nessunaspaziatura">
    <w:name w:val="No Spacing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2"/>
      <w:szCs w:val="22"/>
      <w:lang w:eastAsia="ar-SA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zionenonrisolta">
    <w:name w:val="Unresolved Mention"/>
    <w:basedOn w:val="Carpredefinitoparagrafo"/>
    <w:uiPriority w:val="99"/>
    <w:semiHidden/>
    <w:unhideWhenUsed/>
    <w:rsid w:val="00304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mazionemetaculturale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formazionemetaculturale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etaculturale@cgn.legalmail.i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UhPrUyMHz79/KJKHXm2PXYjilQ==">AMUW2mU5pZQlYhDHUnluMF2k0v59ANv9IKO92qSW+4uH0NjSji9xoogtCNhK7kdGtSEZvAIVMiZBZFUmQkVCVPzSn5JImXQzBZIeVB4xOC8Q72hkybyU78w=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Eva Serena</cp:lastModifiedBy>
  <cp:revision>2</cp:revision>
  <dcterms:created xsi:type="dcterms:W3CDTF">2023-05-12T16:27:00Z</dcterms:created>
  <dcterms:modified xsi:type="dcterms:W3CDTF">2023-05-12T16:27:00Z</dcterms:modified>
</cp:coreProperties>
</file>